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lang w:val="en-US" w:eastAsia="zh-CN"/>
        </w:rPr>
      </w:pPr>
      <w:bookmarkStart w:id="1" w:name="_GoBack"/>
      <w:bookmarkEnd w:id="1"/>
      <w:r>
        <w:rPr>
          <w:rFonts w:hint="eastAsia" w:ascii="仿宋" w:hAnsi="仿宋" w:eastAsia="仿宋" w:cs="仿宋"/>
          <w:sz w:val="28"/>
          <w:szCs w:val="28"/>
          <w:lang w:val="en-US" w:eastAsia="zh-CN"/>
        </w:rPr>
        <w:t>附件四</w:t>
      </w:r>
    </w:p>
    <w:p>
      <w:pPr>
        <w:keepNext w:val="0"/>
        <w:keepLines w:val="0"/>
        <w:pageBreakBefore w:val="0"/>
        <w:kinsoku/>
        <w:overflowPunct/>
        <w:topLinePunct w:val="0"/>
        <w:bidi w:val="0"/>
        <w:spacing w:line="560" w:lineRule="exact"/>
        <w:ind w:left="0" w:leftChars="0" w:right="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转运监护仪</w:t>
      </w:r>
      <w:r>
        <w:rPr>
          <w:rFonts w:hint="eastAsia" w:ascii="仿宋" w:hAnsi="仿宋" w:eastAsia="仿宋" w:cs="仿宋"/>
          <w:b/>
          <w:bCs/>
          <w:sz w:val="28"/>
          <w:szCs w:val="28"/>
          <w:lang w:val="en-US" w:eastAsia="zh-CN"/>
        </w:rPr>
        <w:t>一</w:t>
      </w:r>
      <w:r>
        <w:rPr>
          <w:rFonts w:hint="eastAsia" w:ascii="仿宋" w:hAnsi="仿宋" w:eastAsia="仿宋" w:cs="仿宋"/>
          <w:b/>
          <w:bCs/>
          <w:sz w:val="28"/>
          <w:szCs w:val="28"/>
        </w:rPr>
        <w:t>参数要求</w:t>
      </w:r>
    </w:p>
    <w:p>
      <w:pPr>
        <w:keepNext w:val="0"/>
        <w:keepLines w:val="0"/>
        <w:pageBreakBefore w:val="0"/>
        <w:kinsoku/>
        <w:overflowPunct/>
        <w:topLinePunct w:val="0"/>
        <w:bidi w:val="0"/>
        <w:spacing w:line="560" w:lineRule="exact"/>
        <w:ind w:left="0" w:leftChars="0" w:right="0"/>
        <w:jc w:val="center"/>
        <w:textAlignment w:val="auto"/>
        <w:rPr>
          <w:rFonts w:hint="eastAsia" w:ascii="仿宋" w:hAnsi="仿宋" w:eastAsia="仿宋" w:cs="仿宋"/>
          <w:b/>
          <w:sz w:val="28"/>
          <w:szCs w:val="28"/>
        </w:rPr>
      </w:pP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 xml:space="preserve">1.支持≥3通道心电波形同步分析，可进行多导心电分析，能够良好抗干扰； </w:t>
      </w: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 xml:space="preserve">2.心率测量范围：成人 15–300bpm，小儿/新生儿 15-350 bpm； </w:t>
      </w: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 xml:space="preserve">3.波速提供 50mm/s，25mm/s、12.5mm/s、6.25mm/s 可选； </w:t>
      </w: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 xml:space="preserve">4.滤波模式提供诊断模式（0.05 -150Hz）、监护模式（0.5 -40Hz）、ST 模式（0.05 - 40Hz）、 </w:t>
      </w: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 xml:space="preserve">5.手术模式（1-20Hz）； </w:t>
      </w: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 xml:space="preserve">6.提供≥25 种心律失常事件的分析； </w:t>
      </w: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 xml:space="preserve">7.提供 ST 段分析，提供显示和存储 ST 值和每个 ST 的模板； </w:t>
      </w: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 xml:space="preserve">8.具有 QT/QTc 测量功能，提供 QT，QTc 和Δ QTc 参数值； </w:t>
      </w: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9.</w:t>
      </w:r>
      <w:r>
        <w:rPr>
          <w:rFonts w:hint="eastAsia" w:ascii="仿宋" w:hAnsi="仿宋" w:eastAsia="仿宋" w:cs="仿宋"/>
          <w:sz w:val="28"/>
          <w:szCs w:val="28"/>
        </w:rPr>
        <w:tab/>
      </w:r>
      <w:r>
        <w:rPr>
          <w:rFonts w:hint="eastAsia" w:ascii="仿宋" w:hAnsi="仿宋" w:eastAsia="仿宋" w:cs="仿宋"/>
          <w:sz w:val="28"/>
          <w:szCs w:val="28"/>
        </w:rPr>
        <w:t xml:space="preserve">可显示弱灌注指数（PI）； </w:t>
      </w: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 xml:space="preserve">10.提供双通道体温测量，提供两通道体温测量差值显示； </w:t>
      </w: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11</w:t>
      </w:r>
      <w:r>
        <w:rPr>
          <w:rFonts w:hint="eastAsia" w:ascii="仿宋" w:hAnsi="仿宋" w:eastAsia="仿宋" w:cs="仿宋"/>
          <w:sz w:val="28"/>
          <w:szCs w:val="28"/>
          <w:lang w:val="en-US" w:eastAsia="zh-CN"/>
        </w:rPr>
        <w:t>.</w:t>
      </w:r>
      <w:r>
        <w:rPr>
          <w:rFonts w:hint="eastAsia" w:ascii="仿宋" w:hAnsi="仿宋" w:eastAsia="仿宋" w:cs="仿宋"/>
          <w:sz w:val="28"/>
          <w:szCs w:val="28"/>
        </w:rPr>
        <w:t xml:space="preserve">提供手动、自动间隔、连续、序列四种无创血压测量模式； </w:t>
      </w: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 xml:space="preserve">12.≥96 小时（分辨率 1 分钟）趋势表、趋势图回顾； </w:t>
      </w: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 xml:space="preserve">13.≥1000 条事件回顾。每条报警事件至少能够存储 32 秒三道相关波形，以及报警触发时所有测量参数值； </w:t>
      </w: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 xml:space="preserve">14.≥1000 条 NIBP 测量结果回顾； </w:t>
      </w: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15.≥48 小时全息波形回顾，全息波形至少能存储所有测量值，以及至少 3 道波形。</w:t>
      </w: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 xml:space="preserve">16.适用范围：适用于成人、小儿、新生儿的监测； </w:t>
      </w: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17</w:t>
      </w:r>
      <w:r>
        <w:rPr>
          <w:rFonts w:hint="eastAsia" w:ascii="仿宋" w:hAnsi="仿宋" w:eastAsia="仿宋" w:cs="仿宋"/>
          <w:sz w:val="28"/>
          <w:szCs w:val="28"/>
          <w:lang w:val="en-US" w:eastAsia="zh-CN"/>
        </w:rPr>
        <w:t>.</w:t>
      </w:r>
      <w:r>
        <w:rPr>
          <w:rFonts w:hint="eastAsia" w:ascii="仿宋" w:hAnsi="仿宋" w:eastAsia="仿宋" w:cs="仿宋"/>
          <w:sz w:val="28"/>
          <w:szCs w:val="28"/>
        </w:rPr>
        <w:t xml:space="preserve">工作大气压力 57.0-107.4 kPa，满足高原地区的使用； </w:t>
      </w: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 xml:space="preserve">18.转运监护仪，满足救护车、直升飞机和固定翼飞机,通过相关转运标准； </w:t>
      </w: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 xml:space="preserve">19.彩色触摸显示屏≥4.5英寸； </w:t>
      </w: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 xml:space="preserve">20.IP44 或更高级防尘防水等级设计，易清洁和适用医院内外不同临床救治环境； </w:t>
      </w: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 xml:space="preserve">21.坚固耐用，抗 1.2 米 6 面跌落，满足转运过程中的复杂临床救治环境； </w:t>
      </w: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 xml:space="preserve">22.整机无风扇设计； </w:t>
      </w: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 xml:space="preserve">23.内置锂电池供电，支持≥4小时的持续监测； </w:t>
      </w: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 xml:space="preserve">24.内置 DC 电源接口，可以进行车载充电； </w:t>
      </w: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 xml:space="preserve">25.支持 3/5 导心电，阻抗呼吸，血氧、无创血压和 2 通道体温； </w:t>
      </w: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 xml:space="preserve">26.转运监护仪支持插入床旁监护仪插槽作为参数模块使用，即插即用； </w:t>
      </w: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27.≥100小时趋势数据回顾。</w:t>
      </w: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lang w:val="en-US" w:eastAsia="zh-CN"/>
        </w:rPr>
      </w:pPr>
    </w:p>
    <w:p>
      <w:pPr>
        <w:keepNext w:val="0"/>
        <w:keepLines w:val="0"/>
        <w:pageBreakBefore w:val="0"/>
        <w:kinsoku/>
        <w:overflowPunct/>
        <w:topLinePunct w:val="0"/>
        <w:bidi w:val="0"/>
        <w:spacing w:line="560" w:lineRule="exact"/>
        <w:ind w:left="0" w:leftChars="0" w:right="0"/>
        <w:jc w:val="left"/>
        <w:textAlignment w:val="auto"/>
        <w:rPr>
          <w:rFonts w:hint="eastAsia" w:ascii="仿宋" w:hAnsi="仿宋" w:eastAsia="仿宋" w:cs="仿宋"/>
          <w:b w:val="0"/>
          <w:bCs/>
          <w:sz w:val="28"/>
          <w:szCs w:val="28"/>
          <w:lang w:val="en-US" w:eastAsia="zh-CN"/>
        </w:rPr>
      </w:pPr>
    </w:p>
    <w:p>
      <w:pPr>
        <w:keepNext w:val="0"/>
        <w:keepLines w:val="0"/>
        <w:pageBreakBefore w:val="0"/>
        <w:kinsoku/>
        <w:overflowPunct/>
        <w:topLinePunct w:val="0"/>
        <w:bidi w:val="0"/>
        <w:spacing w:line="560" w:lineRule="exact"/>
        <w:ind w:left="0" w:leftChars="0" w:right="0"/>
        <w:jc w:val="left"/>
        <w:textAlignment w:val="auto"/>
        <w:rPr>
          <w:rFonts w:hint="eastAsia" w:ascii="仿宋" w:hAnsi="仿宋" w:eastAsia="仿宋" w:cs="仿宋"/>
          <w:b w:val="0"/>
          <w:bCs/>
          <w:sz w:val="28"/>
          <w:szCs w:val="28"/>
          <w:lang w:val="en-US" w:eastAsia="zh-CN"/>
        </w:rPr>
      </w:pPr>
    </w:p>
    <w:p>
      <w:pPr>
        <w:keepNext w:val="0"/>
        <w:keepLines w:val="0"/>
        <w:pageBreakBefore w:val="0"/>
        <w:kinsoku/>
        <w:overflowPunct/>
        <w:topLinePunct w:val="0"/>
        <w:bidi w:val="0"/>
        <w:spacing w:line="560" w:lineRule="exact"/>
        <w:ind w:left="0" w:leftChars="0" w:right="0"/>
        <w:jc w:val="left"/>
        <w:textAlignment w:val="auto"/>
        <w:rPr>
          <w:rFonts w:hint="eastAsia" w:ascii="仿宋" w:hAnsi="仿宋" w:eastAsia="仿宋" w:cs="仿宋"/>
          <w:b w:val="0"/>
          <w:bCs/>
          <w:sz w:val="28"/>
          <w:szCs w:val="28"/>
          <w:lang w:val="en-US" w:eastAsia="zh-CN"/>
        </w:rPr>
      </w:pPr>
    </w:p>
    <w:p>
      <w:pPr>
        <w:keepNext w:val="0"/>
        <w:keepLines w:val="0"/>
        <w:pageBreakBefore w:val="0"/>
        <w:kinsoku/>
        <w:overflowPunct/>
        <w:topLinePunct w:val="0"/>
        <w:bidi w:val="0"/>
        <w:spacing w:line="560" w:lineRule="exact"/>
        <w:ind w:left="0" w:leftChars="0" w:right="0"/>
        <w:jc w:val="left"/>
        <w:textAlignment w:val="auto"/>
        <w:rPr>
          <w:rFonts w:hint="eastAsia" w:ascii="仿宋" w:hAnsi="仿宋" w:eastAsia="仿宋" w:cs="仿宋"/>
          <w:b w:val="0"/>
          <w:bCs/>
          <w:sz w:val="28"/>
          <w:szCs w:val="28"/>
          <w:lang w:val="en-US" w:eastAsia="zh-CN"/>
        </w:rPr>
      </w:pPr>
    </w:p>
    <w:p>
      <w:pPr>
        <w:keepNext w:val="0"/>
        <w:keepLines w:val="0"/>
        <w:pageBreakBefore w:val="0"/>
        <w:kinsoku/>
        <w:overflowPunct/>
        <w:topLinePunct w:val="0"/>
        <w:bidi w:val="0"/>
        <w:spacing w:line="560" w:lineRule="exact"/>
        <w:ind w:left="0" w:leftChars="0" w:right="0"/>
        <w:jc w:val="left"/>
        <w:textAlignment w:val="auto"/>
        <w:rPr>
          <w:rFonts w:hint="eastAsia" w:ascii="仿宋" w:hAnsi="仿宋" w:eastAsia="仿宋" w:cs="仿宋"/>
          <w:b w:val="0"/>
          <w:bCs/>
          <w:sz w:val="28"/>
          <w:szCs w:val="28"/>
          <w:lang w:val="en-US" w:eastAsia="zh-CN"/>
        </w:rPr>
      </w:pPr>
    </w:p>
    <w:p>
      <w:pPr>
        <w:keepNext w:val="0"/>
        <w:keepLines w:val="0"/>
        <w:pageBreakBefore w:val="0"/>
        <w:kinsoku/>
        <w:overflowPunct/>
        <w:topLinePunct w:val="0"/>
        <w:bidi w:val="0"/>
        <w:spacing w:line="560" w:lineRule="exact"/>
        <w:ind w:left="0" w:leftChars="0" w:right="0"/>
        <w:jc w:val="left"/>
        <w:textAlignment w:val="auto"/>
        <w:rPr>
          <w:rFonts w:hint="eastAsia" w:ascii="仿宋" w:hAnsi="仿宋" w:eastAsia="仿宋" w:cs="仿宋"/>
          <w:b w:val="0"/>
          <w:bCs/>
          <w:sz w:val="28"/>
          <w:szCs w:val="28"/>
          <w:lang w:val="en-US" w:eastAsia="zh-CN"/>
        </w:rPr>
      </w:pPr>
    </w:p>
    <w:p>
      <w:pPr>
        <w:keepNext w:val="0"/>
        <w:keepLines w:val="0"/>
        <w:pageBreakBefore w:val="0"/>
        <w:kinsoku/>
        <w:overflowPunct/>
        <w:topLinePunct w:val="0"/>
        <w:bidi w:val="0"/>
        <w:spacing w:line="560" w:lineRule="exact"/>
        <w:ind w:left="0" w:leftChars="0" w:right="0"/>
        <w:jc w:val="left"/>
        <w:textAlignment w:val="auto"/>
        <w:rPr>
          <w:rFonts w:hint="eastAsia" w:ascii="仿宋" w:hAnsi="仿宋" w:eastAsia="仿宋" w:cs="仿宋"/>
          <w:b w:val="0"/>
          <w:bCs/>
          <w:sz w:val="28"/>
          <w:szCs w:val="28"/>
          <w:lang w:val="en-US" w:eastAsia="zh-CN"/>
        </w:rPr>
      </w:pPr>
    </w:p>
    <w:p>
      <w:pPr>
        <w:keepNext w:val="0"/>
        <w:keepLines w:val="0"/>
        <w:pageBreakBefore w:val="0"/>
        <w:kinsoku/>
        <w:overflowPunct/>
        <w:topLinePunct w:val="0"/>
        <w:bidi w:val="0"/>
        <w:spacing w:line="560" w:lineRule="exact"/>
        <w:ind w:left="0" w:leftChars="0" w:right="0"/>
        <w:jc w:val="left"/>
        <w:textAlignment w:val="auto"/>
        <w:rPr>
          <w:rFonts w:hint="eastAsia" w:ascii="仿宋" w:hAnsi="仿宋" w:eastAsia="仿宋" w:cs="仿宋"/>
          <w:b w:val="0"/>
          <w:bCs/>
          <w:sz w:val="28"/>
          <w:szCs w:val="28"/>
          <w:lang w:val="en-US" w:eastAsia="zh-CN"/>
        </w:rPr>
      </w:pPr>
    </w:p>
    <w:p>
      <w:pPr>
        <w:keepNext w:val="0"/>
        <w:keepLines w:val="0"/>
        <w:pageBreakBefore w:val="0"/>
        <w:kinsoku/>
        <w:overflowPunct/>
        <w:topLinePunct w:val="0"/>
        <w:bidi w:val="0"/>
        <w:spacing w:line="560" w:lineRule="exact"/>
        <w:ind w:left="0" w:leftChars="0" w:right="0"/>
        <w:jc w:val="left"/>
        <w:textAlignment w:val="auto"/>
        <w:rPr>
          <w:rFonts w:hint="eastAsia" w:ascii="仿宋" w:hAnsi="仿宋" w:eastAsia="仿宋" w:cs="仿宋"/>
          <w:b w:val="0"/>
          <w:bCs/>
          <w:sz w:val="28"/>
          <w:szCs w:val="28"/>
          <w:lang w:val="en-US" w:eastAsia="zh-CN"/>
        </w:rPr>
      </w:pPr>
    </w:p>
    <w:p>
      <w:pPr>
        <w:keepNext w:val="0"/>
        <w:keepLines w:val="0"/>
        <w:pageBreakBefore w:val="0"/>
        <w:kinsoku/>
        <w:overflowPunct/>
        <w:topLinePunct w:val="0"/>
        <w:bidi w:val="0"/>
        <w:spacing w:line="560" w:lineRule="exact"/>
        <w:ind w:left="0" w:leftChars="0" w:right="0"/>
        <w:jc w:val="left"/>
        <w:textAlignment w:val="auto"/>
        <w:rPr>
          <w:rFonts w:hint="eastAsia" w:ascii="仿宋" w:hAnsi="仿宋" w:eastAsia="仿宋" w:cs="仿宋"/>
          <w:b w:val="0"/>
          <w:bCs/>
          <w:sz w:val="28"/>
          <w:szCs w:val="28"/>
          <w:lang w:val="en-US" w:eastAsia="zh-CN"/>
        </w:rPr>
      </w:pPr>
    </w:p>
    <w:p>
      <w:pPr>
        <w:keepNext w:val="0"/>
        <w:keepLines w:val="0"/>
        <w:pageBreakBefore w:val="0"/>
        <w:kinsoku/>
        <w:overflowPunct/>
        <w:topLinePunct w:val="0"/>
        <w:bidi w:val="0"/>
        <w:spacing w:line="560" w:lineRule="exact"/>
        <w:ind w:left="0" w:leftChars="0" w:right="0"/>
        <w:jc w:val="left"/>
        <w:textAlignment w:val="auto"/>
        <w:rPr>
          <w:rFonts w:hint="eastAsia" w:ascii="仿宋" w:hAnsi="仿宋" w:eastAsia="仿宋" w:cs="仿宋"/>
          <w:b w:val="0"/>
          <w:bCs/>
          <w:sz w:val="28"/>
          <w:szCs w:val="28"/>
          <w:lang w:val="en-US" w:eastAsia="zh-CN"/>
        </w:rPr>
      </w:pPr>
    </w:p>
    <w:p>
      <w:pPr>
        <w:keepNext w:val="0"/>
        <w:keepLines w:val="0"/>
        <w:pageBreakBefore w:val="0"/>
        <w:kinsoku/>
        <w:overflowPunct/>
        <w:topLinePunct w:val="0"/>
        <w:bidi w:val="0"/>
        <w:spacing w:line="560" w:lineRule="exact"/>
        <w:ind w:left="0" w:leftChars="0" w:right="0"/>
        <w:jc w:val="left"/>
        <w:textAlignment w:val="auto"/>
        <w:rPr>
          <w:rFonts w:hint="eastAsia" w:ascii="仿宋" w:hAnsi="仿宋" w:eastAsia="仿宋" w:cs="仿宋"/>
          <w:b w:val="0"/>
          <w:bCs/>
          <w:sz w:val="28"/>
          <w:szCs w:val="28"/>
          <w:lang w:val="en-US" w:eastAsia="zh-CN"/>
        </w:rPr>
      </w:pPr>
    </w:p>
    <w:p>
      <w:pPr>
        <w:keepNext w:val="0"/>
        <w:keepLines w:val="0"/>
        <w:pageBreakBefore w:val="0"/>
        <w:kinsoku/>
        <w:overflowPunct/>
        <w:topLinePunct w:val="0"/>
        <w:bidi w:val="0"/>
        <w:spacing w:line="560" w:lineRule="exact"/>
        <w:ind w:left="0" w:leftChars="0" w:right="0"/>
        <w:jc w:val="left"/>
        <w:textAlignment w:val="auto"/>
        <w:rPr>
          <w:rFonts w:hint="eastAsia" w:ascii="仿宋" w:hAnsi="仿宋" w:eastAsia="仿宋" w:cs="仿宋"/>
          <w:b w:val="0"/>
          <w:bCs/>
          <w:sz w:val="28"/>
          <w:szCs w:val="28"/>
          <w:lang w:val="en-US" w:eastAsia="zh-CN"/>
        </w:rPr>
      </w:pPr>
    </w:p>
    <w:p>
      <w:pPr>
        <w:keepNext w:val="0"/>
        <w:keepLines w:val="0"/>
        <w:pageBreakBefore w:val="0"/>
        <w:kinsoku/>
        <w:overflowPunct/>
        <w:topLinePunct w:val="0"/>
        <w:bidi w:val="0"/>
        <w:spacing w:line="560" w:lineRule="exact"/>
        <w:ind w:left="0" w:leftChars="0" w:right="0"/>
        <w:jc w:val="left"/>
        <w:textAlignment w:val="auto"/>
        <w:rPr>
          <w:rFonts w:hint="default"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附件五</w:t>
      </w:r>
    </w:p>
    <w:p>
      <w:pPr>
        <w:keepNext w:val="0"/>
        <w:keepLines w:val="0"/>
        <w:pageBreakBefore w:val="0"/>
        <w:kinsoku/>
        <w:overflowPunct/>
        <w:topLinePunct w:val="0"/>
        <w:bidi w:val="0"/>
        <w:spacing w:line="560" w:lineRule="exact"/>
        <w:ind w:left="0" w:leftChars="0" w:right="0"/>
        <w:jc w:val="center"/>
        <w:textAlignment w:val="auto"/>
        <w:rPr>
          <w:rFonts w:hint="eastAsia" w:ascii="仿宋" w:hAnsi="仿宋" w:eastAsia="仿宋" w:cs="仿宋"/>
          <w:b/>
          <w:sz w:val="28"/>
          <w:szCs w:val="28"/>
        </w:rPr>
      </w:pPr>
      <w:r>
        <w:rPr>
          <w:rFonts w:hint="eastAsia" w:ascii="仿宋" w:hAnsi="仿宋" w:eastAsia="仿宋" w:cs="仿宋"/>
          <w:b/>
          <w:sz w:val="28"/>
          <w:szCs w:val="28"/>
        </w:rPr>
        <w:t>监护仪</w:t>
      </w:r>
      <w:r>
        <w:rPr>
          <w:rFonts w:hint="eastAsia" w:ascii="仿宋" w:hAnsi="仿宋" w:eastAsia="仿宋" w:cs="仿宋"/>
          <w:b/>
          <w:sz w:val="28"/>
          <w:szCs w:val="28"/>
          <w:lang w:val="en-US" w:eastAsia="zh-CN"/>
        </w:rPr>
        <w:t>二</w:t>
      </w:r>
      <w:r>
        <w:rPr>
          <w:rFonts w:hint="eastAsia" w:ascii="仿宋" w:hAnsi="仿宋" w:eastAsia="仿宋" w:cs="仿宋"/>
          <w:b/>
          <w:sz w:val="28"/>
          <w:szCs w:val="28"/>
        </w:rPr>
        <w:t>参数技术要求</w:t>
      </w:r>
    </w:p>
    <w:p>
      <w:pPr>
        <w:keepNext w:val="0"/>
        <w:keepLines w:val="0"/>
        <w:pageBreakBefore w:val="0"/>
        <w:kinsoku/>
        <w:overflowPunct/>
        <w:topLinePunct w:val="0"/>
        <w:bidi w:val="0"/>
        <w:spacing w:line="560" w:lineRule="exact"/>
        <w:ind w:left="0" w:leftChars="0" w:right="0"/>
        <w:jc w:val="center"/>
        <w:textAlignment w:val="auto"/>
        <w:rPr>
          <w:rFonts w:hint="eastAsia" w:ascii="仿宋" w:hAnsi="仿宋" w:eastAsia="仿宋" w:cs="仿宋"/>
          <w:b/>
          <w:sz w:val="28"/>
          <w:szCs w:val="28"/>
        </w:rPr>
      </w:pP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w:t>
      </w:r>
      <w:r>
        <w:rPr>
          <w:rFonts w:hint="eastAsia" w:ascii="仿宋" w:hAnsi="仿宋" w:eastAsia="仿宋" w:cs="仿宋"/>
          <w:sz w:val="28"/>
          <w:szCs w:val="28"/>
        </w:rPr>
        <w:t>模块化监护仪，主机集成内置≥2槽位插件槽。</w:t>
      </w: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w:t>
      </w:r>
      <w:r>
        <w:rPr>
          <w:rFonts w:hint="eastAsia" w:ascii="仿宋" w:hAnsi="仿宋" w:eastAsia="仿宋" w:cs="仿宋"/>
          <w:sz w:val="28"/>
          <w:szCs w:val="28"/>
        </w:rPr>
        <w:t xml:space="preserve">整机无风扇设计，防水等级IPX1或更高。 </w:t>
      </w: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eastAsia="zh-CN"/>
        </w:rPr>
        <w:t>.</w:t>
      </w:r>
      <w:r>
        <w:rPr>
          <w:rFonts w:hint="eastAsia" w:ascii="仿宋" w:hAnsi="仿宋" w:eastAsia="仿宋" w:cs="仿宋"/>
          <w:sz w:val="28"/>
          <w:szCs w:val="28"/>
        </w:rPr>
        <w:t>≥12.1英寸彩色液晶屏及电容触摸屏，分辨率≥1280*800像素，≥10通道波形显示。</w:t>
      </w: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eastAsia="zh-CN"/>
        </w:rPr>
        <w:t>.</w:t>
      </w:r>
      <w:r>
        <w:rPr>
          <w:rFonts w:hint="eastAsia" w:ascii="仿宋" w:hAnsi="仿宋" w:eastAsia="仿宋" w:cs="仿宋"/>
          <w:sz w:val="28"/>
          <w:szCs w:val="28"/>
        </w:rPr>
        <w:t>显示屏采用宽视角技术，支持170度可视范围，提供彩页证明材料。</w:t>
      </w: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sz w:val="28"/>
          <w:szCs w:val="28"/>
          <w:lang w:eastAsia="zh-CN"/>
        </w:rPr>
        <w:t>.</w:t>
      </w:r>
      <w:r>
        <w:rPr>
          <w:rFonts w:hint="eastAsia" w:ascii="仿宋" w:hAnsi="仿宋" w:eastAsia="仿宋" w:cs="仿宋"/>
          <w:sz w:val="28"/>
          <w:szCs w:val="28"/>
        </w:rPr>
        <w:t>内置锂电池，插槽式设计，无需螺丝刀工具支持快速拆卸和安装。锂电池支持监护仪工作时间≥4小时；</w:t>
      </w:r>
      <w:r>
        <w:rPr>
          <w:rFonts w:hint="eastAsia" w:ascii="仿宋" w:hAnsi="仿宋" w:eastAsia="仿宋" w:cs="仿宋"/>
          <w:sz w:val="28"/>
          <w:szCs w:val="28"/>
          <w:lang w:val="en-US" w:eastAsia="zh-CN"/>
        </w:rPr>
        <w:t>配置1</w:t>
      </w:r>
      <w:r>
        <w:rPr>
          <w:rFonts w:hint="eastAsia" w:ascii="仿宋" w:hAnsi="仿宋" w:eastAsia="仿宋" w:cs="仿宋"/>
          <w:sz w:val="28"/>
          <w:szCs w:val="28"/>
        </w:rPr>
        <w:t>块高容量电池，工作时间≥8小时。</w:t>
      </w: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6</w:t>
      </w:r>
      <w:r>
        <w:rPr>
          <w:rFonts w:hint="eastAsia" w:ascii="仿宋" w:hAnsi="仿宋" w:eastAsia="仿宋" w:cs="仿宋"/>
          <w:sz w:val="28"/>
          <w:szCs w:val="28"/>
          <w:lang w:eastAsia="zh-CN"/>
        </w:rPr>
        <w:t>.</w:t>
      </w:r>
      <w:r>
        <w:rPr>
          <w:rFonts w:hint="eastAsia" w:ascii="仿宋" w:hAnsi="仿宋" w:eastAsia="仿宋" w:cs="仿宋"/>
          <w:sz w:val="28"/>
          <w:szCs w:val="28"/>
        </w:rPr>
        <w:t>安全规格：ECG, TEMP, IBP, SpO2 , NIBP监测参数抗电击程度为防除颤CF型 。</w:t>
      </w: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7</w:t>
      </w:r>
      <w:r>
        <w:rPr>
          <w:rFonts w:hint="eastAsia" w:ascii="仿宋" w:hAnsi="仿宋" w:eastAsia="仿宋" w:cs="仿宋"/>
          <w:sz w:val="28"/>
          <w:szCs w:val="28"/>
          <w:lang w:eastAsia="zh-CN"/>
        </w:rPr>
        <w:t>.</w:t>
      </w:r>
      <w:r>
        <w:rPr>
          <w:rFonts w:hint="eastAsia" w:ascii="仿宋" w:hAnsi="仿宋" w:eastAsia="仿宋" w:cs="仿宋"/>
          <w:sz w:val="28"/>
          <w:szCs w:val="28"/>
        </w:rPr>
        <w:t>监护仪清洁消毒维护支持的消毒剂≥40种，在厂家手册中清晰列举消毒剂的种类。</w:t>
      </w: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8</w:t>
      </w:r>
      <w:r>
        <w:rPr>
          <w:rFonts w:hint="eastAsia" w:ascii="仿宋" w:hAnsi="仿宋" w:eastAsia="仿宋" w:cs="仿宋"/>
          <w:sz w:val="28"/>
          <w:szCs w:val="28"/>
          <w:lang w:eastAsia="zh-CN"/>
        </w:rPr>
        <w:t>.</w:t>
      </w:r>
      <w:r>
        <w:rPr>
          <w:rFonts w:hint="eastAsia" w:ascii="仿宋" w:hAnsi="仿宋" w:eastAsia="仿宋" w:cs="仿宋"/>
          <w:sz w:val="28"/>
          <w:szCs w:val="28"/>
        </w:rPr>
        <w:t>监护仪主机工作温度环境范围：0~40°C。</w:t>
      </w: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9</w:t>
      </w:r>
      <w:r>
        <w:rPr>
          <w:rFonts w:hint="eastAsia" w:ascii="仿宋" w:hAnsi="仿宋" w:eastAsia="仿宋" w:cs="仿宋"/>
          <w:sz w:val="28"/>
          <w:szCs w:val="28"/>
          <w:lang w:eastAsia="zh-CN"/>
        </w:rPr>
        <w:t>.</w:t>
      </w:r>
      <w:r>
        <w:rPr>
          <w:rFonts w:hint="eastAsia" w:ascii="仿宋" w:hAnsi="仿宋" w:eastAsia="仿宋" w:cs="仿宋"/>
          <w:sz w:val="28"/>
          <w:szCs w:val="28"/>
        </w:rPr>
        <w:t>监护仪主机工作湿度环境范围；15~95%。</w:t>
      </w: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10</w:t>
      </w:r>
      <w:r>
        <w:rPr>
          <w:rFonts w:hint="eastAsia" w:ascii="仿宋" w:hAnsi="仿宋" w:eastAsia="仿宋" w:cs="仿宋"/>
          <w:sz w:val="28"/>
          <w:szCs w:val="28"/>
          <w:lang w:eastAsia="zh-CN"/>
        </w:rPr>
        <w:t>.</w:t>
      </w:r>
      <w:r>
        <w:rPr>
          <w:rFonts w:hint="eastAsia" w:ascii="仿宋" w:hAnsi="仿宋" w:eastAsia="仿宋" w:cs="仿宋"/>
          <w:sz w:val="28"/>
          <w:szCs w:val="28"/>
        </w:rPr>
        <w:t>配置3/5导心电，呼吸，无创血压，血氧饱和度，脉搏，双通道体温和双有创血压IBP参数监测。</w:t>
      </w: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11</w:t>
      </w:r>
      <w:r>
        <w:rPr>
          <w:rFonts w:hint="eastAsia" w:ascii="仿宋" w:hAnsi="仿宋" w:eastAsia="仿宋" w:cs="仿宋"/>
          <w:sz w:val="28"/>
          <w:szCs w:val="28"/>
          <w:lang w:eastAsia="zh-CN"/>
        </w:rPr>
        <w:t>.</w:t>
      </w:r>
      <w:r>
        <w:rPr>
          <w:rFonts w:hint="eastAsia" w:ascii="仿宋" w:hAnsi="仿宋" w:eastAsia="仿宋" w:cs="仿宋"/>
          <w:sz w:val="28"/>
          <w:szCs w:val="28"/>
        </w:rPr>
        <w:t>心电监护支持心率，ST段测量，心律失常分析，QT/QTc连续实时测量和对应报警功能。</w:t>
      </w: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12</w:t>
      </w:r>
      <w:r>
        <w:rPr>
          <w:rFonts w:hint="eastAsia" w:ascii="仿宋" w:hAnsi="仿宋" w:eastAsia="仿宋" w:cs="仿宋"/>
          <w:sz w:val="28"/>
          <w:szCs w:val="28"/>
          <w:lang w:eastAsia="zh-CN"/>
        </w:rPr>
        <w:t>.</w:t>
      </w:r>
      <w:r>
        <w:rPr>
          <w:rFonts w:hint="eastAsia" w:ascii="仿宋" w:hAnsi="仿宋" w:eastAsia="仿宋" w:cs="仿宋"/>
          <w:sz w:val="28"/>
          <w:szCs w:val="28"/>
        </w:rPr>
        <w:t>心电算法通过AHA/MIT-BIH数据库验证。</w:t>
      </w: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13</w:t>
      </w:r>
      <w:r>
        <w:rPr>
          <w:rFonts w:hint="eastAsia" w:ascii="仿宋" w:hAnsi="仿宋" w:eastAsia="仿宋" w:cs="仿宋"/>
          <w:sz w:val="28"/>
          <w:szCs w:val="28"/>
          <w:lang w:eastAsia="zh-CN"/>
        </w:rPr>
        <w:t>.</w:t>
      </w:r>
      <w:r>
        <w:rPr>
          <w:rFonts w:hint="eastAsia" w:ascii="仿宋" w:hAnsi="仿宋" w:eastAsia="仿宋" w:cs="仿宋"/>
          <w:sz w:val="28"/>
          <w:szCs w:val="28"/>
        </w:rPr>
        <w:t>提供窗口支持心脏下壁，侧壁和前壁对应多个ST片段的同屏实时显示，提供参考片段和实时片段的对比查看。</w:t>
      </w: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14</w:t>
      </w:r>
      <w:r>
        <w:rPr>
          <w:rFonts w:hint="eastAsia" w:ascii="仿宋" w:hAnsi="仿宋" w:eastAsia="仿宋" w:cs="仿宋"/>
          <w:sz w:val="28"/>
          <w:szCs w:val="28"/>
          <w:lang w:eastAsia="zh-CN"/>
        </w:rPr>
        <w:t>.</w:t>
      </w:r>
      <w:r>
        <w:rPr>
          <w:rFonts w:hint="eastAsia" w:ascii="仿宋" w:hAnsi="仿宋" w:eastAsia="仿宋" w:cs="仿宋"/>
          <w:sz w:val="28"/>
          <w:szCs w:val="28"/>
        </w:rPr>
        <w:t>支持≥25种心律失常分析,包括房颤分析。</w:t>
      </w: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15</w:t>
      </w:r>
      <w:r>
        <w:rPr>
          <w:rFonts w:hint="eastAsia" w:ascii="仿宋" w:hAnsi="仿宋" w:eastAsia="仿宋" w:cs="仿宋"/>
          <w:sz w:val="28"/>
          <w:szCs w:val="28"/>
          <w:lang w:eastAsia="zh-CN"/>
        </w:rPr>
        <w:t>.</w:t>
      </w:r>
      <w:r>
        <w:rPr>
          <w:rFonts w:hint="eastAsia" w:ascii="仿宋" w:hAnsi="仿宋" w:eastAsia="仿宋" w:cs="仿宋"/>
          <w:sz w:val="28"/>
          <w:szCs w:val="28"/>
        </w:rPr>
        <w:t>QT和QTc实时监测参数测量范围：200～800 ms。</w:t>
      </w: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16</w:t>
      </w:r>
      <w:r>
        <w:rPr>
          <w:rFonts w:hint="eastAsia" w:ascii="仿宋" w:hAnsi="仿宋" w:eastAsia="仿宋" w:cs="仿宋"/>
          <w:sz w:val="28"/>
          <w:szCs w:val="28"/>
          <w:lang w:eastAsia="zh-CN"/>
        </w:rPr>
        <w:t>.</w:t>
      </w:r>
      <w:r>
        <w:rPr>
          <w:rFonts w:hint="eastAsia" w:ascii="仿宋" w:hAnsi="仿宋" w:eastAsia="仿宋" w:cs="仿宋"/>
          <w:sz w:val="28"/>
          <w:szCs w:val="28"/>
        </w:rPr>
        <w:t>支持心电多导同步分析</w:t>
      </w: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17</w:t>
      </w:r>
      <w:r>
        <w:rPr>
          <w:rFonts w:hint="eastAsia" w:ascii="仿宋" w:hAnsi="仿宋" w:eastAsia="仿宋" w:cs="仿宋"/>
          <w:sz w:val="28"/>
          <w:szCs w:val="28"/>
          <w:lang w:eastAsia="zh-CN"/>
        </w:rPr>
        <w:t>.</w:t>
      </w:r>
      <w:r>
        <w:rPr>
          <w:rFonts w:hint="eastAsia" w:ascii="仿宋" w:hAnsi="仿宋" w:eastAsia="仿宋" w:cs="仿宋"/>
          <w:sz w:val="28"/>
          <w:szCs w:val="28"/>
        </w:rPr>
        <w:t>支持提供过去24小时心电概览报告查看与打印，包括心率统计结果，心律失常统计结果，ST统计和QT/QTc统计结果。</w:t>
      </w: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18</w:t>
      </w:r>
      <w:r>
        <w:rPr>
          <w:rFonts w:hint="eastAsia" w:ascii="仿宋" w:hAnsi="仿宋" w:eastAsia="仿宋" w:cs="仿宋"/>
          <w:sz w:val="28"/>
          <w:szCs w:val="28"/>
          <w:lang w:eastAsia="zh-CN"/>
        </w:rPr>
        <w:t>.</w:t>
      </w:r>
      <w:r>
        <w:rPr>
          <w:rFonts w:hint="eastAsia" w:ascii="仿宋" w:hAnsi="仿宋" w:eastAsia="仿宋" w:cs="仿宋"/>
          <w:sz w:val="28"/>
          <w:szCs w:val="28"/>
        </w:rPr>
        <w:t>提供呼吸测量，适用于成人、小儿和新生儿</w:t>
      </w: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19</w:t>
      </w:r>
      <w:r>
        <w:rPr>
          <w:rFonts w:hint="eastAsia" w:ascii="仿宋" w:hAnsi="仿宋" w:eastAsia="仿宋" w:cs="仿宋"/>
          <w:sz w:val="28"/>
          <w:szCs w:val="28"/>
          <w:lang w:eastAsia="zh-CN"/>
        </w:rPr>
        <w:t>.</w:t>
      </w:r>
      <w:r>
        <w:rPr>
          <w:rFonts w:hint="eastAsia" w:ascii="仿宋" w:hAnsi="仿宋" w:eastAsia="仿宋" w:cs="仿宋"/>
          <w:sz w:val="28"/>
          <w:szCs w:val="28"/>
        </w:rPr>
        <w:t>提供SpO2,PR和PI参数的实时监测，适用于成人，小儿和新生儿</w:t>
      </w: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20</w:t>
      </w:r>
      <w:r>
        <w:rPr>
          <w:rFonts w:hint="eastAsia" w:ascii="仿宋" w:hAnsi="仿宋" w:eastAsia="仿宋" w:cs="仿宋"/>
          <w:sz w:val="28"/>
          <w:szCs w:val="28"/>
          <w:lang w:eastAsia="zh-CN"/>
        </w:rPr>
        <w:t>.</w:t>
      </w:r>
      <w:r>
        <w:rPr>
          <w:rFonts w:hint="eastAsia" w:ascii="仿宋" w:hAnsi="仿宋" w:eastAsia="仿宋" w:cs="仿宋"/>
          <w:sz w:val="28"/>
          <w:szCs w:val="28"/>
        </w:rPr>
        <w:t>支持指套式血氧探头，IPX7防水等级，支持液体浸泡消毒和清洁</w:t>
      </w: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21</w:t>
      </w:r>
      <w:r>
        <w:rPr>
          <w:rFonts w:hint="eastAsia" w:ascii="仿宋" w:hAnsi="仿宋" w:eastAsia="仿宋" w:cs="仿宋"/>
          <w:sz w:val="28"/>
          <w:szCs w:val="28"/>
          <w:lang w:eastAsia="zh-CN"/>
        </w:rPr>
        <w:t>.</w:t>
      </w:r>
      <w:r>
        <w:rPr>
          <w:rFonts w:hint="eastAsia" w:ascii="仿宋" w:hAnsi="仿宋" w:eastAsia="仿宋" w:cs="仿宋"/>
          <w:sz w:val="28"/>
          <w:szCs w:val="28"/>
        </w:rPr>
        <w:t>提供手动，自动，连续、序列四种测量模式，并提供24小时动态血压统计结果。</w:t>
      </w: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22</w:t>
      </w:r>
      <w:r>
        <w:rPr>
          <w:rFonts w:hint="eastAsia" w:ascii="仿宋" w:hAnsi="仿宋" w:eastAsia="仿宋" w:cs="仿宋"/>
          <w:sz w:val="28"/>
          <w:szCs w:val="28"/>
          <w:lang w:eastAsia="zh-CN"/>
        </w:rPr>
        <w:t>.</w:t>
      </w:r>
      <w:r>
        <w:rPr>
          <w:rFonts w:hint="eastAsia" w:ascii="仿宋" w:hAnsi="仿宋" w:eastAsia="仿宋" w:cs="仿宋"/>
          <w:sz w:val="28"/>
          <w:szCs w:val="28"/>
        </w:rPr>
        <w:t>提供辅助静脉穿刺功能。</w:t>
      </w: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23</w:t>
      </w:r>
      <w:r>
        <w:rPr>
          <w:rFonts w:hint="eastAsia" w:ascii="仿宋" w:hAnsi="仿宋" w:eastAsia="仿宋" w:cs="仿宋"/>
          <w:sz w:val="28"/>
          <w:szCs w:val="28"/>
          <w:lang w:eastAsia="zh-CN"/>
        </w:rPr>
        <w:t>.</w:t>
      </w:r>
      <w:r>
        <w:rPr>
          <w:rFonts w:hint="eastAsia" w:ascii="仿宋" w:hAnsi="仿宋" w:eastAsia="仿宋" w:cs="仿宋"/>
          <w:sz w:val="28"/>
          <w:szCs w:val="28"/>
        </w:rPr>
        <w:t>提供双通道体温和温差参数的监测, 并可根据需要更改体温通道标名。</w:t>
      </w: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24</w:t>
      </w:r>
      <w:r>
        <w:rPr>
          <w:rFonts w:hint="eastAsia" w:ascii="仿宋" w:hAnsi="仿宋" w:eastAsia="仿宋" w:cs="仿宋"/>
          <w:sz w:val="28"/>
          <w:szCs w:val="28"/>
          <w:lang w:eastAsia="zh-CN"/>
        </w:rPr>
        <w:t>.</w:t>
      </w:r>
      <w:r>
        <w:rPr>
          <w:rFonts w:hint="eastAsia" w:ascii="仿宋" w:hAnsi="仿宋" w:eastAsia="仿宋" w:cs="仿宋"/>
          <w:sz w:val="28"/>
          <w:szCs w:val="28"/>
        </w:rPr>
        <w:t>支持升级主流、旁流、微流EtCO2监测模块，旁流EtCO2监测模块支持升级顺磁氧监测技术进行氧气监测，水槽要求易用快速更换。</w:t>
      </w: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25</w:t>
      </w:r>
      <w:r>
        <w:rPr>
          <w:rFonts w:hint="eastAsia" w:ascii="仿宋" w:hAnsi="仿宋" w:eastAsia="仿宋" w:cs="仿宋"/>
          <w:sz w:val="28"/>
          <w:szCs w:val="28"/>
          <w:lang w:eastAsia="zh-CN"/>
        </w:rPr>
        <w:t>.</w:t>
      </w:r>
      <w:r>
        <w:rPr>
          <w:rFonts w:hint="eastAsia" w:ascii="仿宋" w:hAnsi="仿宋" w:eastAsia="仿宋" w:cs="仿宋"/>
          <w:sz w:val="28"/>
          <w:szCs w:val="28"/>
        </w:rPr>
        <w:t>提供目标监测界面，能够显示ECG,SpO2,IBP,CO2等多种参数测量值和波形；目标监测界面至少包括目标参数区、参数列表区、目标参数统计区、目标参数趋势区等，目标参数统计区与目标参数趋势区相互联动。</w:t>
      </w: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26</w:t>
      </w:r>
      <w:r>
        <w:rPr>
          <w:rFonts w:hint="eastAsia" w:ascii="仿宋" w:hAnsi="仿宋" w:eastAsia="仿宋" w:cs="仿宋"/>
          <w:sz w:val="28"/>
          <w:szCs w:val="28"/>
          <w:lang w:eastAsia="zh-CN"/>
        </w:rPr>
        <w:t>.</w:t>
      </w:r>
      <w:r>
        <w:rPr>
          <w:rFonts w:hint="eastAsia" w:ascii="仿宋" w:hAnsi="仿宋" w:eastAsia="仿宋" w:cs="仿宋"/>
          <w:sz w:val="28"/>
          <w:szCs w:val="28"/>
        </w:rPr>
        <w:t>支持所有监测参数报警限一键自动设置功能</w:t>
      </w:r>
      <w:r>
        <w:rPr>
          <w:rFonts w:hint="eastAsia" w:ascii="仿宋" w:hAnsi="仿宋" w:eastAsia="仿宋" w:cs="仿宋"/>
          <w:sz w:val="28"/>
          <w:szCs w:val="28"/>
          <w:lang w:eastAsia="zh-CN"/>
        </w:rPr>
        <w:t>，</w:t>
      </w:r>
      <w:r>
        <w:rPr>
          <w:rFonts w:hint="eastAsia" w:ascii="仿宋" w:hAnsi="仿宋" w:eastAsia="仿宋" w:cs="仿宋"/>
          <w:sz w:val="28"/>
          <w:szCs w:val="28"/>
        </w:rPr>
        <w:t>产品用户手册提供报警限自动设置规则。</w:t>
      </w: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lang w:eastAsia="zh-CN"/>
        </w:rPr>
      </w:pPr>
      <w:r>
        <w:rPr>
          <w:rFonts w:hint="eastAsia" w:ascii="仿宋" w:hAnsi="仿宋" w:eastAsia="仿宋" w:cs="仿宋"/>
          <w:sz w:val="28"/>
          <w:szCs w:val="28"/>
        </w:rPr>
        <w:t>27</w:t>
      </w:r>
      <w:r>
        <w:rPr>
          <w:rFonts w:hint="eastAsia" w:ascii="仿宋" w:hAnsi="仿宋" w:eastAsia="仿宋" w:cs="仿宋"/>
          <w:sz w:val="28"/>
          <w:szCs w:val="28"/>
          <w:lang w:eastAsia="zh-CN"/>
        </w:rPr>
        <w:t>.</w:t>
      </w:r>
      <w:r>
        <w:rPr>
          <w:rFonts w:hint="eastAsia" w:ascii="仿宋" w:hAnsi="仿宋" w:eastAsia="仿宋" w:cs="仿宋"/>
          <w:sz w:val="28"/>
          <w:szCs w:val="28"/>
        </w:rPr>
        <w:t>具有图形化技术报警指示功能</w:t>
      </w:r>
      <w:r>
        <w:rPr>
          <w:rFonts w:hint="eastAsia" w:ascii="仿宋" w:hAnsi="仿宋" w:eastAsia="仿宋" w:cs="仿宋"/>
          <w:sz w:val="28"/>
          <w:szCs w:val="28"/>
          <w:lang w:eastAsia="zh-CN"/>
        </w:rPr>
        <w:t>。</w:t>
      </w: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28</w:t>
      </w:r>
      <w:r>
        <w:rPr>
          <w:rFonts w:hint="eastAsia" w:ascii="仿宋" w:hAnsi="仿宋" w:eastAsia="仿宋" w:cs="仿宋"/>
          <w:sz w:val="28"/>
          <w:szCs w:val="28"/>
          <w:lang w:eastAsia="zh-CN"/>
        </w:rPr>
        <w:t>.</w:t>
      </w:r>
      <w:r>
        <w:rPr>
          <w:rFonts w:hint="eastAsia" w:ascii="仿宋" w:hAnsi="仿宋" w:eastAsia="仿宋" w:cs="仿宋"/>
          <w:sz w:val="28"/>
          <w:szCs w:val="28"/>
        </w:rPr>
        <w:t>支持≥800条事件回顾。每条报警事件至少能够存储30秒三道相关波形，以及报警触发时所有测量参数值。</w:t>
      </w: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29</w:t>
      </w:r>
      <w:r>
        <w:rPr>
          <w:rFonts w:hint="eastAsia" w:ascii="仿宋" w:hAnsi="仿宋" w:eastAsia="仿宋" w:cs="仿宋"/>
          <w:sz w:val="28"/>
          <w:szCs w:val="28"/>
          <w:lang w:eastAsia="zh-CN"/>
        </w:rPr>
        <w:t>.</w:t>
      </w:r>
      <w:r>
        <w:rPr>
          <w:rFonts w:hint="eastAsia" w:ascii="仿宋" w:hAnsi="仿宋" w:eastAsia="仿宋" w:cs="仿宋"/>
          <w:sz w:val="28"/>
          <w:szCs w:val="28"/>
        </w:rPr>
        <w:t>支持≥1000组NIBP测量结果的存储与回顾。可选配升级为高容量存储卡，支持3000组NIBP测量。</w:t>
      </w: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30</w:t>
      </w:r>
      <w:r>
        <w:rPr>
          <w:rFonts w:hint="eastAsia" w:ascii="仿宋" w:hAnsi="仿宋" w:eastAsia="仿宋" w:cs="仿宋"/>
          <w:sz w:val="28"/>
          <w:szCs w:val="28"/>
          <w:lang w:eastAsia="zh-CN"/>
        </w:rPr>
        <w:t>.</w:t>
      </w:r>
      <w:r>
        <w:rPr>
          <w:rFonts w:hint="eastAsia" w:ascii="仿宋" w:hAnsi="仿宋" w:eastAsia="仿宋" w:cs="仿宋"/>
          <w:sz w:val="28"/>
          <w:szCs w:val="28"/>
        </w:rPr>
        <w:t>支持≥100小时（分辨率1分钟）ST模板存储与回顾。</w:t>
      </w: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31</w:t>
      </w:r>
      <w:r>
        <w:rPr>
          <w:rFonts w:hint="eastAsia" w:ascii="仿宋" w:hAnsi="仿宋" w:eastAsia="仿宋" w:cs="仿宋"/>
          <w:sz w:val="28"/>
          <w:szCs w:val="28"/>
          <w:lang w:eastAsia="zh-CN"/>
        </w:rPr>
        <w:t>.</w:t>
      </w:r>
      <w:r>
        <w:rPr>
          <w:rFonts w:hint="eastAsia" w:ascii="仿宋" w:hAnsi="仿宋" w:eastAsia="仿宋" w:cs="仿宋"/>
          <w:sz w:val="28"/>
          <w:szCs w:val="28"/>
        </w:rPr>
        <w:t>支持监护仪历史病人数据的存储和回顾，并支持通过USB接口将历史病人数据导出到U盘。</w:t>
      </w: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32</w:t>
      </w:r>
      <w:r>
        <w:rPr>
          <w:rFonts w:hint="eastAsia" w:ascii="仿宋" w:hAnsi="仿宋" w:eastAsia="仿宋" w:cs="仿宋"/>
          <w:sz w:val="28"/>
          <w:szCs w:val="28"/>
          <w:lang w:eastAsia="zh-CN"/>
        </w:rPr>
        <w:t>.</w:t>
      </w:r>
      <w:r>
        <w:rPr>
          <w:rFonts w:hint="eastAsia" w:ascii="仿宋" w:hAnsi="仿宋" w:eastAsia="仿宋" w:cs="仿宋"/>
          <w:sz w:val="28"/>
          <w:szCs w:val="28"/>
        </w:rPr>
        <w:t>支持RJ45接口进行有线网络通信，和除颤监护仪一起联网通信到中心监护系统。</w:t>
      </w: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33</w:t>
      </w:r>
      <w:r>
        <w:rPr>
          <w:rFonts w:hint="eastAsia" w:ascii="仿宋" w:hAnsi="仿宋" w:eastAsia="仿宋" w:cs="仿宋"/>
          <w:sz w:val="28"/>
          <w:szCs w:val="28"/>
          <w:lang w:eastAsia="zh-CN"/>
        </w:rPr>
        <w:t>.</w:t>
      </w:r>
      <w:r>
        <w:rPr>
          <w:rFonts w:hint="eastAsia" w:ascii="仿宋" w:hAnsi="仿宋" w:eastAsia="仿宋" w:cs="仿宋"/>
          <w:sz w:val="28"/>
          <w:szCs w:val="28"/>
        </w:rPr>
        <w:t>配置临床评分系统，包括MEWS（改良早期预警评分）、NEWS（英国早期预警评分系统）、NEWS2（英国早期预警评分系统2），可支持定时自动EWS评分功能，支持动态刷新EWS和EWS报警。</w:t>
      </w: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34</w:t>
      </w:r>
      <w:r>
        <w:rPr>
          <w:rFonts w:hint="eastAsia" w:ascii="仿宋" w:hAnsi="仿宋" w:eastAsia="仿宋" w:cs="仿宋"/>
          <w:sz w:val="28"/>
          <w:szCs w:val="28"/>
          <w:lang w:eastAsia="zh-CN"/>
        </w:rPr>
        <w:t>.</w:t>
      </w:r>
      <w:r>
        <w:rPr>
          <w:rFonts w:hint="eastAsia" w:ascii="仿宋" w:hAnsi="仿宋" w:eastAsia="仿宋" w:cs="仿宋"/>
          <w:sz w:val="28"/>
          <w:szCs w:val="28"/>
        </w:rPr>
        <w:t>提供计时器功能，界面区提供设置≥4个计时器，每个计时器支持独立设置和计时功能，计时方向包括正计时和倒计时两种选择。</w:t>
      </w: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35</w:t>
      </w:r>
      <w:r>
        <w:rPr>
          <w:rFonts w:hint="eastAsia" w:ascii="仿宋" w:hAnsi="仿宋" w:eastAsia="仿宋" w:cs="仿宋"/>
          <w:sz w:val="28"/>
          <w:szCs w:val="28"/>
          <w:lang w:eastAsia="zh-CN"/>
        </w:rPr>
        <w:t>.</w:t>
      </w:r>
      <w:r>
        <w:rPr>
          <w:rFonts w:hint="eastAsia" w:ascii="仿宋" w:hAnsi="仿宋" w:eastAsia="仿宋" w:cs="仿宋"/>
          <w:sz w:val="28"/>
          <w:szCs w:val="28"/>
        </w:rPr>
        <w:t>支持格拉斯哥昏迷评分（GCS）功能。</w:t>
      </w: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36</w:t>
      </w:r>
      <w:r>
        <w:rPr>
          <w:rFonts w:hint="eastAsia" w:ascii="仿宋" w:hAnsi="仿宋" w:eastAsia="仿宋" w:cs="仿宋"/>
          <w:sz w:val="28"/>
          <w:szCs w:val="28"/>
          <w:lang w:eastAsia="zh-CN"/>
        </w:rPr>
        <w:t>.</w:t>
      </w:r>
      <w:r>
        <w:rPr>
          <w:rFonts w:hint="eastAsia" w:ascii="仿宋" w:hAnsi="仿宋" w:eastAsia="仿宋" w:cs="仿宋"/>
          <w:sz w:val="28"/>
          <w:szCs w:val="28"/>
        </w:rPr>
        <w:t>动态趋势界面可支持统计1-24小时心律失常报警、参数超限报警信息，并对超限报警区间的波形进行高亮显示，帮助医护人员快速识别异常趋势信息。</w:t>
      </w: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37</w:t>
      </w:r>
      <w:r>
        <w:rPr>
          <w:rFonts w:hint="eastAsia" w:ascii="仿宋" w:hAnsi="仿宋" w:eastAsia="仿宋" w:cs="仿宋"/>
          <w:sz w:val="28"/>
          <w:szCs w:val="28"/>
          <w:lang w:eastAsia="zh-CN"/>
        </w:rPr>
        <w:t>.</w:t>
      </w:r>
      <w:r>
        <w:rPr>
          <w:rFonts w:hint="eastAsia" w:ascii="仿宋" w:hAnsi="仿宋" w:eastAsia="仿宋" w:cs="仿宋"/>
          <w:sz w:val="28"/>
          <w:szCs w:val="28"/>
        </w:rPr>
        <w:t>支持带ABD事件的呼吸氧合界面。</w:t>
      </w: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38</w:t>
      </w:r>
      <w:r>
        <w:rPr>
          <w:rFonts w:hint="eastAsia" w:ascii="仿宋" w:hAnsi="仿宋" w:eastAsia="仿宋" w:cs="仿宋"/>
          <w:sz w:val="28"/>
          <w:szCs w:val="28"/>
          <w:lang w:eastAsia="zh-CN"/>
        </w:rPr>
        <w:t>.</w:t>
      </w:r>
      <w:r>
        <w:rPr>
          <w:rFonts w:hint="eastAsia" w:ascii="仿宋" w:hAnsi="仿宋" w:eastAsia="仿宋" w:cs="仿宋"/>
          <w:sz w:val="28"/>
          <w:szCs w:val="28"/>
        </w:rPr>
        <w:t>提供屏幕截图功能，将屏幕截图通过USB接口导出到U盘。</w:t>
      </w: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39</w:t>
      </w:r>
      <w:r>
        <w:rPr>
          <w:rFonts w:hint="eastAsia" w:ascii="仿宋" w:hAnsi="仿宋" w:eastAsia="仿宋" w:cs="仿宋"/>
          <w:sz w:val="28"/>
          <w:szCs w:val="28"/>
          <w:lang w:eastAsia="zh-CN"/>
        </w:rPr>
        <w:t>.</w:t>
      </w:r>
      <w:r>
        <w:rPr>
          <w:rFonts w:hint="eastAsia" w:ascii="仿宋" w:hAnsi="仿宋" w:eastAsia="仿宋" w:cs="仿宋"/>
          <w:sz w:val="28"/>
          <w:szCs w:val="28"/>
        </w:rPr>
        <w:t>支持它床观察，可同时监视≥12</w:t>
      </w:r>
      <w:r>
        <w:rPr>
          <w:rFonts w:hint="eastAsia" w:ascii="仿宋" w:hAnsi="仿宋" w:eastAsia="仿宋" w:cs="仿宋"/>
          <w:sz w:val="28"/>
          <w:szCs w:val="28"/>
          <w:lang w:val="en-US" w:eastAsia="zh-CN"/>
        </w:rPr>
        <w:t>张</w:t>
      </w:r>
      <w:r>
        <w:rPr>
          <w:rFonts w:hint="eastAsia" w:ascii="仿宋" w:hAnsi="仿宋" w:eastAsia="仿宋" w:cs="仿宋"/>
          <w:sz w:val="28"/>
          <w:szCs w:val="28"/>
        </w:rPr>
        <w:t>床的报警信息。</w:t>
      </w: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rPr>
      </w:pPr>
    </w:p>
    <w:p>
      <w:pPr>
        <w:keepNext w:val="0"/>
        <w:keepLines w:val="0"/>
        <w:pageBreakBefore w:val="0"/>
        <w:kinsoku/>
        <w:overflowPunct/>
        <w:topLinePunct w:val="0"/>
        <w:bidi w:val="0"/>
        <w:spacing w:line="560" w:lineRule="exact"/>
        <w:ind w:left="0" w:leftChars="0" w:right="0"/>
        <w:jc w:val="left"/>
        <w:textAlignment w:val="auto"/>
        <w:rPr>
          <w:rFonts w:hint="eastAsia" w:ascii="仿宋" w:hAnsi="仿宋" w:eastAsia="仿宋" w:cs="仿宋"/>
          <w:b/>
          <w:sz w:val="28"/>
          <w:szCs w:val="28"/>
          <w:lang w:val="en-US" w:eastAsia="zh-CN"/>
        </w:rPr>
      </w:pPr>
    </w:p>
    <w:p>
      <w:pPr>
        <w:keepNext w:val="0"/>
        <w:keepLines w:val="0"/>
        <w:pageBreakBefore w:val="0"/>
        <w:kinsoku/>
        <w:overflowPunct/>
        <w:topLinePunct w:val="0"/>
        <w:bidi w:val="0"/>
        <w:spacing w:line="560" w:lineRule="exact"/>
        <w:ind w:left="0" w:leftChars="0" w:right="0"/>
        <w:jc w:val="left"/>
        <w:textAlignment w:val="auto"/>
        <w:rPr>
          <w:rFonts w:hint="eastAsia" w:ascii="仿宋" w:hAnsi="仿宋" w:eastAsia="仿宋" w:cs="仿宋"/>
          <w:b/>
          <w:sz w:val="28"/>
          <w:szCs w:val="28"/>
          <w:lang w:val="en-US" w:eastAsia="zh-CN"/>
        </w:rPr>
      </w:pPr>
    </w:p>
    <w:p>
      <w:pPr>
        <w:keepNext w:val="0"/>
        <w:keepLines w:val="0"/>
        <w:pageBreakBefore w:val="0"/>
        <w:kinsoku/>
        <w:overflowPunct/>
        <w:topLinePunct w:val="0"/>
        <w:bidi w:val="0"/>
        <w:spacing w:line="560" w:lineRule="exact"/>
        <w:ind w:left="0" w:leftChars="0" w:right="0"/>
        <w:jc w:val="left"/>
        <w:textAlignment w:val="auto"/>
        <w:rPr>
          <w:rFonts w:hint="eastAsia" w:ascii="仿宋" w:hAnsi="仿宋" w:eastAsia="仿宋" w:cs="仿宋"/>
          <w:b/>
          <w:sz w:val="28"/>
          <w:szCs w:val="28"/>
          <w:lang w:val="en-US" w:eastAsia="zh-CN"/>
        </w:rPr>
      </w:pPr>
    </w:p>
    <w:p>
      <w:pPr>
        <w:keepNext w:val="0"/>
        <w:keepLines w:val="0"/>
        <w:pageBreakBefore w:val="0"/>
        <w:kinsoku/>
        <w:overflowPunct/>
        <w:topLinePunct w:val="0"/>
        <w:bidi w:val="0"/>
        <w:spacing w:line="560" w:lineRule="exact"/>
        <w:ind w:left="0" w:leftChars="0" w:right="0"/>
        <w:jc w:val="left"/>
        <w:textAlignment w:val="auto"/>
        <w:rPr>
          <w:rFonts w:hint="eastAsia" w:ascii="仿宋" w:hAnsi="仿宋" w:eastAsia="仿宋" w:cs="仿宋"/>
          <w:b/>
          <w:sz w:val="28"/>
          <w:szCs w:val="28"/>
          <w:lang w:val="en-US" w:eastAsia="zh-CN"/>
        </w:rPr>
      </w:pPr>
    </w:p>
    <w:p>
      <w:pPr>
        <w:keepNext w:val="0"/>
        <w:keepLines w:val="0"/>
        <w:pageBreakBefore w:val="0"/>
        <w:kinsoku/>
        <w:overflowPunct/>
        <w:topLinePunct w:val="0"/>
        <w:bidi w:val="0"/>
        <w:spacing w:line="560" w:lineRule="exact"/>
        <w:ind w:left="0" w:leftChars="0" w:right="0"/>
        <w:jc w:val="left"/>
        <w:textAlignment w:val="auto"/>
        <w:rPr>
          <w:rFonts w:hint="eastAsia" w:ascii="仿宋" w:hAnsi="仿宋" w:eastAsia="仿宋" w:cs="仿宋"/>
          <w:b/>
          <w:sz w:val="28"/>
          <w:szCs w:val="28"/>
          <w:lang w:val="en-US" w:eastAsia="zh-CN"/>
        </w:rPr>
      </w:pPr>
    </w:p>
    <w:p>
      <w:pPr>
        <w:keepNext w:val="0"/>
        <w:keepLines w:val="0"/>
        <w:pageBreakBefore w:val="0"/>
        <w:kinsoku/>
        <w:overflowPunct/>
        <w:topLinePunct w:val="0"/>
        <w:bidi w:val="0"/>
        <w:spacing w:line="560" w:lineRule="exact"/>
        <w:ind w:left="0" w:leftChars="0" w:right="0"/>
        <w:jc w:val="left"/>
        <w:textAlignment w:val="auto"/>
        <w:rPr>
          <w:rFonts w:hint="eastAsia" w:ascii="仿宋" w:hAnsi="仿宋" w:eastAsia="仿宋" w:cs="仿宋"/>
          <w:b/>
          <w:sz w:val="28"/>
          <w:szCs w:val="28"/>
          <w:lang w:val="en-US" w:eastAsia="zh-CN"/>
        </w:rPr>
      </w:pPr>
    </w:p>
    <w:p>
      <w:pPr>
        <w:keepNext w:val="0"/>
        <w:keepLines w:val="0"/>
        <w:pageBreakBefore w:val="0"/>
        <w:kinsoku/>
        <w:overflowPunct/>
        <w:topLinePunct w:val="0"/>
        <w:bidi w:val="0"/>
        <w:spacing w:line="560" w:lineRule="exact"/>
        <w:ind w:left="0" w:leftChars="0" w:right="0"/>
        <w:jc w:val="left"/>
        <w:textAlignment w:val="auto"/>
        <w:rPr>
          <w:rFonts w:hint="eastAsia" w:ascii="仿宋" w:hAnsi="仿宋" w:eastAsia="仿宋" w:cs="仿宋"/>
          <w:b/>
          <w:sz w:val="28"/>
          <w:szCs w:val="28"/>
          <w:lang w:val="en-US" w:eastAsia="zh-CN"/>
        </w:rPr>
      </w:pPr>
    </w:p>
    <w:p>
      <w:pPr>
        <w:keepNext w:val="0"/>
        <w:keepLines w:val="0"/>
        <w:pageBreakBefore w:val="0"/>
        <w:kinsoku/>
        <w:overflowPunct/>
        <w:topLinePunct w:val="0"/>
        <w:bidi w:val="0"/>
        <w:spacing w:line="560" w:lineRule="exact"/>
        <w:ind w:left="0" w:leftChars="0" w:right="0"/>
        <w:jc w:val="left"/>
        <w:textAlignment w:val="auto"/>
        <w:rPr>
          <w:rFonts w:hint="eastAsia" w:ascii="仿宋" w:hAnsi="仿宋" w:eastAsia="仿宋" w:cs="仿宋"/>
          <w:b/>
          <w:sz w:val="28"/>
          <w:szCs w:val="28"/>
          <w:lang w:val="en-US" w:eastAsia="zh-CN"/>
        </w:rPr>
      </w:pPr>
    </w:p>
    <w:p>
      <w:pPr>
        <w:keepNext w:val="0"/>
        <w:keepLines w:val="0"/>
        <w:pageBreakBefore w:val="0"/>
        <w:kinsoku/>
        <w:overflowPunct/>
        <w:topLinePunct w:val="0"/>
        <w:bidi w:val="0"/>
        <w:spacing w:line="560" w:lineRule="exact"/>
        <w:ind w:left="0" w:leftChars="0" w:right="0"/>
        <w:jc w:val="left"/>
        <w:textAlignment w:val="auto"/>
        <w:rPr>
          <w:rFonts w:hint="default"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附件六</w:t>
      </w:r>
    </w:p>
    <w:p>
      <w:pPr>
        <w:keepNext w:val="0"/>
        <w:keepLines w:val="0"/>
        <w:pageBreakBefore w:val="0"/>
        <w:widowControl w:val="0"/>
        <w:kinsoku/>
        <w:wordWrap/>
        <w:overflowPunct/>
        <w:topLinePunct w:val="0"/>
        <w:bidi w:val="0"/>
        <w:snapToGrid/>
        <w:spacing w:line="500" w:lineRule="exact"/>
        <w:ind w:left="0" w:leftChars="0" w:right="0"/>
        <w:jc w:val="center"/>
        <w:textAlignment w:val="auto"/>
        <w:rPr>
          <w:rFonts w:hint="eastAsia" w:ascii="仿宋" w:hAnsi="仿宋" w:eastAsia="仿宋" w:cs="仿宋"/>
          <w:b/>
          <w:sz w:val="28"/>
          <w:szCs w:val="28"/>
        </w:rPr>
      </w:pPr>
      <w:r>
        <w:rPr>
          <w:rFonts w:hint="eastAsia" w:ascii="仿宋" w:hAnsi="仿宋" w:eastAsia="仿宋" w:cs="仿宋"/>
          <w:b/>
          <w:sz w:val="28"/>
          <w:szCs w:val="28"/>
        </w:rPr>
        <w:t>监护仪</w:t>
      </w:r>
      <w:r>
        <w:rPr>
          <w:rFonts w:hint="eastAsia" w:ascii="仿宋" w:hAnsi="仿宋" w:eastAsia="仿宋" w:cs="仿宋"/>
          <w:b/>
          <w:sz w:val="28"/>
          <w:szCs w:val="28"/>
          <w:lang w:val="en-US" w:eastAsia="zh-CN"/>
        </w:rPr>
        <w:t>三</w:t>
      </w:r>
      <w:r>
        <w:rPr>
          <w:rFonts w:hint="eastAsia" w:ascii="仿宋" w:hAnsi="仿宋" w:eastAsia="仿宋" w:cs="仿宋"/>
          <w:b/>
          <w:sz w:val="28"/>
          <w:szCs w:val="28"/>
        </w:rPr>
        <w:t>参数要求</w:t>
      </w:r>
    </w:p>
    <w:p>
      <w:pPr>
        <w:keepNext w:val="0"/>
        <w:keepLines w:val="0"/>
        <w:pageBreakBefore w:val="0"/>
        <w:widowControl w:val="0"/>
        <w:kinsoku/>
        <w:wordWrap/>
        <w:overflowPunct/>
        <w:topLinePunct w:val="0"/>
        <w:bidi w:val="0"/>
        <w:snapToGrid/>
        <w:spacing w:line="500" w:lineRule="exact"/>
        <w:ind w:left="0" w:leftChars="0" w:right="0"/>
        <w:jc w:val="center"/>
        <w:textAlignment w:val="auto"/>
        <w:rPr>
          <w:rFonts w:hint="eastAsia" w:ascii="仿宋" w:hAnsi="仿宋" w:eastAsia="仿宋" w:cs="仿宋"/>
          <w:b/>
          <w:sz w:val="28"/>
          <w:szCs w:val="28"/>
        </w:rPr>
      </w:pPr>
    </w:p>
    <w:p>
      <w:pPr>
        <w:keepNext w:val="0"/>
        <w:keepLines w:val="0"/>
        <w:pageBreakBefore w:val="0"/>
        <w:widowControl w:val="0"/>
        <w:kinsoku/>
        <w:wordWrap/>
        <w:overflowPunct/>
        <w:topLinePunct w:val="0"/>
        <w:bidi w:val="0"/>
        <w:snapToGrid/>
        <w:spacing w:line="500" w:lineRule="exact"/>
        <w:ind w:left="0" w:leftChars="0" w:right="0"/>
        <w:textAlignment w:val="auto"/>
        <w:rPr>
          <w:rFonts w:hint="eastAsia" w:ascii="仿宋" w:hAnsi="仿宋" w:eastAsia="仿宋" w:cs="仿宋"/>
          <w:b/>
          <w:sz w:val="28"/>
          <w:szCs w:val="28"/>
        </w:rPr>
      </w:pPr>
      <w:r>
        <w:rPr>
          <w:rFonts w:hint="eastAsia" w:ascii="仿宋" w:hAnsi="仿宋" w:eastAsia="仿宋" w:cs="仿宋"/>
          <w:b/>
          <w:sz w:val="28"/>
          <w:szCs w:val="28"/>
        </w:rPr>
        <w:t>一、技术参数要求：</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模块化插件式床边监护仪，主机、显示屏和插件槽一体化设计，主机插槽数≥6个</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监护仪主机（非辅助插件箱）每个槽位均具备插件模块红外通讯接口以及金属硬件通讯接口（非供电接口），保证模块通讯速率及稳定性</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≥15英寸彩色电容触摸屏，高分辨率≥1920*1080像素，≥10通道显示，显示屏亮度自动调节，屏幕支持手势滑动操作，支持穿戴医用防护手套操作</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配置≥4个USB接口，支持连接存储介质、鼠标、键盘、条码扫描枪等USB设备</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具备监测功能：心电、心率、呼吸、血氧饱和度、脉搏、无创血压、双有创血压、双体温和呼末二氧化碳参数的同时监测；</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ECG支持3/5导心电监测，可选配6/12导联心电监测。</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支持房颤及室上性心律失常分析功能，如：室上性心动过速，SVCs/min等，标配支持≥24种实时心律失常分析</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0" w:leftChars="0" w:right="0"/>
        <w:textAlignment w:val="auto"/>
        <w:rPr>
          <w:rFonts w:hint="eastAsia" w:ascii="仿宋" w:hAnsi="仿宋" w:eastAsia="仿宋" w:cs="仿宋"/>
          <w:sz w:val="28"/>
          <w:szCs w:val="28"/>
        </w:rPr>
      </w:pPr>
      <w:bookmarkStart w:id="0" w:name="_Hlk122019475"/>
      <w:r>
        <w:rPr>
          <w:rFonts w:hint="eastAsia" w:ascii="仿宋" w:hAnsi="仿宋" w:eastAsia="仿宋" w:cs="仿宋"/>
          <w:sz w:val="28"/>
          <w:szCs w:val="28"/>
          <w:lang w:val="en-US" w:eastAsia="zh-CN"/>
        </w:rPr>
        <w:t>8.</w:t>
      </w:r>
      <w:r>
        <w:rPr>
          <w:rFonts w:hint="eastAsia" w:ascii="仿宋" w:hAnsi="仿宋" w:eastAsia="仿宋" w:cs="仿宋"/>
          <w:sz w:val="28"/>
          <w:szCs w:val="28"/>
        </w:rPr>
        <w:t>支持≥3通道心电波形同步分析，可进行多导心电分析</w:t>
      </w:r>
    </w:p>
    <w:bookmarkEnd w:id="0"/>
    <w:p>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9.</w:t>
      </w:r>
      <w:r>
        <w:rPr>
          <w:rFonts w:hint="eastAsia" w:ascii="仿宋" w:hAnsi="仿宋" w:eastAsia="仿宋" w:cs="仿宋"/>
          <w:sz w:val="28"/>
          <w:szCs w:val="28"/>
        </w:rPr>
        <w:t>提供ST段分析功能，适用于成人，小儿，</w:t>
      </w:r>
      <w:r>
        <w:rPr>
          <w:rFonts w:hint="eastAsia" w:ascii="仿宋" w:hAnsi="仿宋" w:eastAsia="仿宋" w:cs="仿宋"/>
          <w:color w:val="000000"/>
          <w:sz w:val="28"/>
          <w:szCs w:val="28"/>
        </w:rPr>
        <w:t>支持在专门的窗口中分组显示心脏前壁，下壁和侧壁的ST实时片段和参考片段</w:t>
      </w:r>
      <w:r>
        <w:rPr>
          <w:rFonts w:hint="eastAsia" w:ascii="仿宋" w:hAnsi="仿宋" w:eastAsia="仿宋" w:cs="仿宋"/>
          <w:sz w:val="28"/>
          <w:szCs w:val="28"/>
        </w:rPr>
        <w:t xml:space="preserve"> </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0" w:leftChars="0" w:right="0"/>
        <w:textAlignment w:val="auto"/>
        <w:rPr>
          <w:rFonts w:hint="eastAsia" w:ascii="仿宋" w:hAnsi="仿宋" w:eastAsia="仿宋" w:cs="仿宋"/>
          <w:sz w:val="28"/>
          <w:szCs w:val="28"/>
        </w:rPr>
      </w:pPr>
      <w:r>
        <w:rPr>
          <w:rFonts w:hint="eastAsia" w:ascii="仿宋" w:hAnsi="仿宋" w:eastAsia="仿宋" w:cs="仿宋"/>
          <w:color w:val="000000"/>
          <w:sz w:val="28"/>
          <w:szCs w:val="28"/>
          <w:lang w:val="en-US" w:eastAsia="zh-CN"/>
        </w:rPr>
        <w:t>10.</w:t>
      </w:r>
      <w:r>
        <w:rPr>
          <w:rFonts w:hint="eastAsia" w:ascii="仿宋" w:hAnsi="仿宋" w:eastAsia="仿宋" w:cs="仿宋"/>
          <w:color w:val="000000"/>
          <w:sz w:val="28"/>
          <w:szCs w:val="28"/>
        </w:rPr>
        <w:t>支持RR呼吸率测量，测量范围：0～200rpm</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11.</w:t>
      </w:r>
      <w:r>
        <w:rPr>
          <w:rFonts w:hint="eastAsia" w:ascii="仿宋" w:hAnsi="仿宋" w:eastAsia="仿宋" w:cs="仿宋"/>
          <w:sz w:val="28"/>
          <w:szCs w:val="28"/>
        </w:rPr>
        <w:t>具有QT/QTc实时连续测量功能，提供QT，QTc和ΔQTc参数值的显示</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12.</w:t>
      </w:r>
      <w:r>
        <w:rPr>
          <w:rFonts w:hint="eastAsia" w:ascii="仿宋" w:hAnsi="仿宋" w:eastAsia="仿宋" w:cs="仿宋"/>
          <w:sz w:val="28"/>
          <w:szCs w:val="28"/>
        </w:rPr>
        <w:t>无创血压适用于成人，小儿</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13.</w:t>
      </w:r>
      <w:r>
        <w:rPr>
          <w:rFonts w:hint="eastAsia" w:ascii="仿宋" w:hAnsi="仿宋" w:eastAsia="仿宋" w:cs="仿宋"/>
          <w:sz w:val="28"/>
          <w:szCs w:val="28"/>
        </w:rPr>
        <w:t>无创血压提供手动、自动间隔、连续、序列四种测量模式</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0" w:leftChars="0" w:right="0"/>
        <w:textAlignment w:val="auto"/>
        <w:rPr>
          <w:rFonts w:hint="eastAsia" w:ascii="仿宋" w:hAnsi="仿宋" w:eastAsia="仿宋" w:cs="仿宋"/>
          <w:sz w:val="28"/>
          <w:szCs w:val="28"/>
        </w:rPr>
      </w:pPr>
      <w:r>
        <w:rPr>
          <w:rFonts w:hint="eastAsia" w:ascii="仿宋" w:hAnsi="仿宋" w:eastAsia="仿宋" w:cs="仿宋"/>
          <w:color w:val="000000"/>
          <w:sz w:val="28"/>
          <w:szCs w:val="28"/>
          <w:lang w:val="en-US" w:eastAsia="zh-CN"/>
        </w:rPr>
        <w:t>14.</w:t>
      </w:r>
      <w:r>
        <w:rPr>
          <w:rFonts w:hint="eastAsia" w:ascii="仿宋" w:hAnsi="仿宋" w:eastAsia="仿宋" w:cs="仿宋"/>
          <w:color w:val="000000"/>
          <w:sz w:val="28"/>
          <w:szCs w:val="28"/>
        </w:rPr>
        <w:t>N</w:t>
      </w:r>
      <w:r>
        <w:rPr>
          <w:rFonts w:hint="eastAsia" w:ascii="仿宋" w:hAnsi="仿宋" w:eastAsia="仿宋" w:cs="仿宋"/>
          <w:sz w:val="28"/>
          <w:szCs w:val="28"/>
        </w:rPr>
        <w:t>IBP 成人病人类型收缩压测量：25～290mmHg</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15.</w:t>
      </w:r>
      <w:r>
        <w:rPr>
          <w:rFonts w:hint="eastAsia" w:ascii="仿宋" w:hAnsi="仿宋" w:eastAsia="仿宋" w:cs="仿宋"/>
          <w:sz w:val="28"/>
          <w:szCs w:val="28"/>
        </w:rPr>
        <w:t>血氧监测适用于成人，小儿</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16.</w:t>
      </w:r>
      <w:r>
        <w:rPr>
          <w:rFonts w:hint="eastAsia" w:ascii="仿宋" w:hAnsi="仿宋" w:eastAsia="仿宋" w:cs="仿宋"/>
          <w:sz w:val="28"/>
          <w:szCs w:val="28"/>
        </w:rPr>
        <w:t>提供灌注指数（PI）的监测</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17.</w:t>
      </w:r>
      <w:r>
        <w:rPr>
          <w:rFonts w:hint="eastAsia" w:ascii="仿宋" w:hAnsi="仿宋" w:eastAsia="仿宋" w:cs="仿宋"/>
          <w:sz w:val="28"/>
          <w:szCs w:val="28"/>
        </w:rPr>
        <w:t>配置指套式血氧探头，支持浸泡清洁与消毒，防水等级</w:t>
      </w:r>
      <w:r>
        <w:rPr>
          <w:rFonts w:hint="eastAsia" w:ascii="仿宋" w:hAnsi="仿宋" w:eastAsia="仿宋" w:cs="仿宋"/>
          <w:sz w:val="28"/>
          <w:szCs w:val="28"/>
          <w:lang w:val="en-US" w:eastAsia="zh-CN"/>
        </w:rPr>
        <w:t>≥</w:t>
      </w:r>
      <w:r>
        <w:rPr>
          <w:rFonts w:hint="eastAsia" w:ascii="仿宋" w:hAnsi="仿宋" w:eastAsia="仿宋" w:cs="仿宋"/>
          <w:sz w:val="28"/>
          <w:szCs w:val="28"/>
        </w:rPr>
        <w:t>IPx7</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18.</w:t>
      </w:r>
      <w:r>
        <w:rPr>
          <w:rFonts w:hint="eastAsia" w:ascii="仿宋" w:hAnsi="仿宋" w:eastAsia="仿宋" w:cs="仿宋"/>
          <w:sz w:val="28"/>
          <w:szCs w:val="28"/>
        </w:rPr>
        <w:t>具备双通道有创压IBP监测，支持升级多达6通道有创压监测</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19.</w:t>
      </w:r>
      <w:r>
        <w:rPr>
          <w:rFonts w:hint="eastAsia" w:ascii="仿宋" w:hAnsi="仿宋" w:eastAsia="仿宋" w:cs="仿宋"/>
          <w:sz w:val="28"/>
          <w:szCs w:val="28"/>
        </w:rPr>
        <w:t>有创压适用于成人，小儿</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0" w:leftChars="0" w:right="0"/>
        <w:textAlignment w:val="auto"/>
        <w:rPr>
          <w:rFonts w:hint="eastAsia" w:ascii="仿宋" w:hAnsi="仿宋" w:eastAsia="仿宋" w:cs="仿宋"/>
          <w:sz w:val="28"/>
          <w:szCs w:val="28"/>
        </w:rPr>
      </w:pPr>
      <w:r>
        <w:rPr>
          <w:rFonts w:hint="eastAsia" w:ascii="仿宋" w:hAnsi="仿宋" w:eastAsia="仿宋" w:cs="仿宋"/>
          <w:color w:val="000000"/>
          <w:sz w:val="28"/>
          <w:szCs w:val="28"/>
          <w:lang w:val="en-US" w:eastAsia="zh-CN"/>
        </w:rPr>
        <w:t>20.</w:t>
      </w:r>
      <w:r>
        <w:rPr>
          <w:rFonts w:hint="eastAsia" w:ascii="仿宋" w:hAnsi="仿宋" w:eastAsia="仿宋" w:cs="仿宋"/>
          <w:color w:val="000000"/>
          <w:sz w:val="28"/>
          <w:szCs w:val="28"/>
        </w:rPr>
        <w:t>IBP有创压测量范围：-50～360mmHg</w:t>
      </w:r>
    </w:p>
    <w:p>
      <w:pPr>
        <w:pStyle w:val="16"/>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0" w:leftChars="0" w:right="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21.</w:t>
      </w:r>
      <w:r>
        <w:rPr>
          <w:rFonts w:hint="eastAsia" w:ascii="仿宋" w:hAnsi="仿宋" w:eastAsia="仿宋" w:cs="仿宋"/>
          <w:color w:val="000000"/>
          <w:sz w:val="28"/>
          <w:szCs w:val="28"/>
        </w:rPr>
        <w:t>可与主流品牌的呼吸机、输注泵产品相连，实现呼吸机、输注泵设备的信息在监护仪上显示、存储、记录、打印或者用于参与计算。</w:t>
      </w:r>
    </w:p>
    <w:p>
      <w:pPr>
        <w:keepNext w:val="0"/>
        <w:keepLines w:val="0"/>
        <w:pageBreakBefore w:val="0"/>
        <w:widowControl w:val="0"/>
        <w:numPr>
          <w:ilvl w:val="0"/>
          <w:numId w:val="0"/>
        </w:numPr>
        <w:kinsoku/>
        <w:wordWrap/>
        <w:overflowPunct/>
        <w:topLinePunct w:val="0"/>
        <w:bidi w:val="0"/>
        <w:snapToGrid/>
        <w:spacing w:line="500" w:lineRule="exact"/>
        <w:ind w:left="0" w:leftChars="0" w:right="0"/>
        <w:jc w:val="both"/>
        <w:textAlignment w:val="auto"/>
        <w:rPr>
          <w:rFonts w:hint="eastAsia" w:ascii="仿宋" w:hAnsi="仿宋" w:eastAsia="仿宋" w:cs="仿宋"/>
          <w:color w:val="000000"/>
          <w:sz w:val="28"/>
          <w:szCs w:val="28"/>
        </w:rPr>
      </w:pPr>
      <w:r>
        <w:rPr>
          <w:rFonts w:hint="eastAsia" w:ascii="仿宋" w:hAnsi="仿宋" w:eastAsia="仿宋" w:cs="仿宋"/>
          <w:sz w:val="28"/>
          <w:szCs w:val="28"/>
          <w:lang w:val="en-US" w:eastAsia="zh-CN"/>
        </w:rPr>
        <w:t>22.</w:t>
      </w:r>
      <w:r>
        <w:rPr>
          <w:rFonts w:hint="eastAsia" w:ascii="仿宋" w:hAnsi="仿宋" w:eastAsia="仿宋" w:cs="仿宋"/>
          <w:sz w:val="28"/>
          <w:szCs w:val="28"/>
        </w:rPr>
        <w:t>具有图形化报警指示功能，看报警信息更容易</w:t>
      </w:r>
    </w:p>
    <w:p>
      <w:pPr>
        <w:keepNext w:val="0"/>
        <w:keepLines w:val="0"/>
        <w:pageBreakBefore w:val="0"/>
        <w:widowControl w:val="0"/>
        <w:numPr>
          <w:ilvl w:val="0"/>
          <w:numId w:val="0"/>
        </w:numPr>
        <w:kinsoku/>
        <w:wordWrap/>
        <w:overflowPunct/>
        <w:topLinePunct w:val="0"/>
        <w:bidi w:val="0"/>
        <w:snapToGrid/>
        <w:spacing w:line="500" w:lineRule="exact"/>
        <w:ind w:left="0" w:leftChars="0" w:right="0"/>
        <w:jc w:val="both"/>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23.</w:t>
      </w:r>
      <w:r>
        <w:rPr>
          <w:rFonts w:hint="eastAsia" w:ascii="仿宋" w:hAnsi="仿宋" w:eastAsia="仿宋" w:cs="仿宋"/>
          <w:color w:val="000000"/>
          <w:sz w:val="28"/>
          <w:szCs w:val="28"/>
        </w:rPr>
        <w:t>具有报警升级功能，当参数报警经过一定的时间未被处理或伴发了其他报警，就会升级到更高一个级别</w:t>
      </w:r>
    </w:p>
    <w:p>
      <w:pPr>
        <w:keepNext w:val="0"/>
        <w:keepLines w:val="0"/>
        <w:pageBreakBefore w:val="0"/>
        <w:widowControl w:val="0"/>
        <w:numPr>
          <w:ilvl w:val="0"/>
          <w:numId w:val="0"/>
        </w:numPr>
        <w:kinsoku/>
        <w:wordWrap/>
        <w:overflowPunct/>
        <w:topLinePunct w:val="0"/>
        <w:bidi w:val="0"/>
        <w:snapToGrid/>
        <w:spacing w:line="500" w:lineRule="exact"/>
        <w:ind w:left="0" w:leftChars="0" w:right="0"/>
        <w:jc w:val="both"/>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24.</w:t>
      </w:r>
      <w:r>
        <w:rPr>
          <w:rFonts w:hint="eastAsia" w:ascii="仿宋" w:hAnsi="仿宋" w:eastAsia="仿宋" w:cs="仿宋"/>
          <w:color w:val="000000"/>
          <w:sz w:val="28"/>
          <w:szCs w:val="28"/>
        </w:rPr>
        <w:t>具有特殊报警音，当监护仪在病人发生致命性参数报警时，发出特殊的报警音进行提示病人处于危急状态</w:t>
      </w:r>
    </w:p>
    <w:p>
      <w:pPr>
        <w:keepNext w:val="0"/>
        <w:keepLines w:val="0"/>
        <w:pageBreakBefore w:val="0"/>
        <w:widowControl w:val="0"/>
        <w:numPr>
          <w:ilvl w:val="0"/>
          <w:numId w:val="0"/>
        </w:numPr>
        <w:kinsoku/>
        <w:wordWrap/>
        <w:overflowPunct/>
        <w:topLinePunct w:val="0"/>
        <w:bidi w:val="0"/>
        <w:snapToGrid/>
        <w:spacing w:line="500" w:lineRule="exact"/>
        <w:ind w:left="0" w:leftChars="0" w:right="0"/>
        <w:jc w:val="both"/>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25.</w:t>
      </w:r>
      <w:r>
        <w:rPr>
          <w:rFonts w:hint="eastAsia" w:ascii="仿宋" w:hAnsi="仿宋" w:eastAsia="仿宋" w:cs="仿宋"/>
          <w:color w:val="000000"/>
          <w:sz w:val="28"/>
          <w:szCs w:val="28"/>
        </w:rPr>
        <w:t>支持根据病人的参数趋势变化，自动推送推荐报警限</w:t>
      </w:r>
    </w:p>
    <w:p>
      <w:pPr>
        <w:keepNext w:val="0"/>
        <w:keepLines w:val="0"/>
        <w:pageBreakBefore w:val="0"/>
        <w:widowControl w:val="0"/>
        <w:numPr>
          <w:ilvl w:val="0"/>
          <w:numId w:val="0"/>
        </w:numPr>
        <w:kinsoku/>
        <w:wordWrap/>
        <w:overflowPunct/>
        <w:topLinePunct w:val="0"/>
        <w:bidi w:val="0"/>
        <w:snapToGrid/>
        <w:spacing w:line="500" w:lineRule="exact"/>
        <w:ind w:left="0" w:leftChars="0" w:right="0"/>
        <w:jc w:val="both"/>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26.</w:t>
      </w:r>
      <w:r>
        <w:rPr>
          <w:rFonts w:hint="eastAsia" w:ascii="仿宋" w:hAnsi="仿宋" w:eastAsia="仿宋" w:cs="仿宋"/>
          <w:color w:val="000000"/>
          <w:sz w:val="28"/>
          <w:szCs w:val="28"/>
        </w:rPr>
        <w:t>具备参数组合报警功能，可对患者同时多个参数变化给出统一报警提示，预示病人不同生理系统状态改变，提供≥10个预设组合报警，并允许自定义≥10个组合报警</w:t>
      </w:r>
    </w:p>
    <w:p>
      <w:pPr>
        <w:keepNext w:val="0"/>
        <w:keepLines w:val="0"/>
        <w:pageBreakBefore w:val="0"/>
        <w:widowControl w:val="0"/>
        <w:numPr>
          <w:ilvl w:val="0"/>
          <w:numId w:val="0"/>
        </w:numPr>
        <w:kinsoku/>
        <w:wordWrap/>
        <w:overflowPunct/>
        <w:topLinePunct w:val="0"/>
        <w:bidi w:val="0"/>
        <w:snapToGrid/>
        <w:spacing w:line="500" w:lineRule="exact"/>
        <w:ind w:left="0" w:leftChars="0" w:right="0"/>
        <w:jc w:val="both"/>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27.</w:t>
      </w:r>
      <w:r>
        <w:rPr>
          <w:rFonts w:hint="eastAsia" w:ascii="仿宋" w:hAnsi="仿宋" w:eastAsia="仿宋" w:cs="仿宋"/>
          <w:color w:val="000000"/>
          <w:sz w:val="28"/>
          <w:szCs w:val="28"/>
        </w:rPr>
        <w:t>标配具备血液动力学，药物计算，氧合计算，通气计算和肾功能计算功能</w:t>
      </w:r>
    </w:p>
    <w:p>
      <w:pPr>
        <w:keepNext w:val="0"/>
        <w:keepLines w:val="0"/>
        <w:pageBreakBefore w:val="0"/>
        <w:widowControl w:val="0"/>
        <w:numPr>
          <w:ilvl w:val="0"/>
          <w:numId w:val="0"/>
        </w:numPr>
        <w:kinsoku/>
        <w:wordWrap/>
        <w:overflowPunct/>
        <w:topLinePunct w:val="0"/>
        <w:bidi w:val="0"/>
        <w:snapToGrid/>
        <w:spacing w:line="500" w:lineRule="exact"/>
        <w:ind w:left="0" w:leftChars="0" w:right="0"/>
        <w:jc w:val="both"/>
        <w:textAlignment w:val="auto"/>
        <w:rPr>
          <w:rFonts w:hint="eastAsia" w:ascii="仿宋" w:hAnsi="仿宋" w:eastAsia="仿宋" w:cs="仿宋"/>
          <w:color w:val="000000"/>
          <w:sz w:val="28"/>
          <w:szCs w:val="28"/>
        </w:rPr>
      </w:pPr>
      <w:r>
        <w:rPr>
          <w:rFonts w:hint="eastAsia" w:ascii="仿宋" w:hAnsi="仿宋" w:eastAsia="仿宋" w:cs="仿宋"/>
          <w:sz w:val="28"/>
          <w:szCs w:val="28"/>
          <w:lang w:val="en-US" w:eastAsia="zh-CN"/>
        </w:rPr>
        <w:t>28.</w:t>
      </w:r>
      <w:r>
        <w:rPr>
          <w:rFonts w:hint="eastAsia" w:ascii="仿宋" w:hAnsi="仿宋" w:eastAsia="仿宋" w:cs="仿宋"/>
          <w:sz w:val="28"/>
          <w:szCs w:val="28"/>
        </w:rPr>
        <w:t>支持≥100小时趋势表和趋势图回顾，最小分辨率1分钟</w:t>
      </w:r>
    </w:p>
    <w:p>
      <w:pPr>
        <w:keepNext w:val="0"/>
        <w:keepLines w:val="0"/>
        <w:pageBreakBefore w:val="0"/>
        <w:widowControl w:val="0"/>
        <w:numPr>
          <w:ilvl w:val="0"/>
          <w:numId w:val="0"/>
        </w:numPr>
        <w:kinsoku/>
        <w:wordWrap/>
        <w:overflowPunct/>
        <w:topLinePunct w:val="0"/>
        <w:bidi w:val="0"/>
        <w:snapToGrid/>
        <w:spacing w:line="500" w:lineRule="exact"/>
        <w:ind w:left="0" w:leftChars="0" w:right="0"/>
        <w:jc w:val="both"/>
        <w:textAlignment w:val="auto"/>
        <w:rPr>
          <w:rFonts w:hint="eastAsia" w:ascii="仿宋" w:hAnsi="仿宋" w:eastAsia="仿宋" w:cs="仿宋"/>
          <w:color w:val="000000"/>
          <w:sz w:val="28"/>
          <w:szCs w:val="28"/>
        </w:rPr>
      </w:pPr>
      <w:r>
        <w:rPr>
          <w:rFonts w:hint="eastAsia" w:ascii="仿宋" w:hAnsi="仿宋" w:eastAsia="仿宋" w:cs="仿宋"/>
          <w:sz w:val="28"/>
          <w:szCs w:val="28"/>
          <w:lang w:val="en-US" w:eastAsia="zh-CN"/>
        </w:rPr>
        <w:t>29.</w:t>
      </w:r>
      <w:r>
        <w:rPr>
          <w:rFonts w:hint="eastAsia" w:ascii="仿宋" w:hAnsi="仿宋" w:eastAsia="仿宋" w:cs="仿宋"/>
          <w:sz w:val="28"/>
          <w:szCs w:val="28"/>
        </w:rPr>
        <w:t>支持≥800条事件回顾。每条报警事件至少能够存储32秒三道相关波形，以及报警触发时所有测量参数值</w:t>
      </w:r>
    </w:p>
    <w:p>
      <w:pPr>
        <w:keepNext w:val="0"/>
        <w:keepLines w:val="0"/>
        <w:pageBreakBefore w:val="0"/>
        <w:widowControl w:val="0"/>
        <w:numPr>
          <w:ilvl w:val="0"/>
          <w:numId w:val="0"/>
        </w:numPr>
        <w:kinsoku/>
        <w:wordWrap/>
        <w:overflowPunct/>
        <w:topLinePunct w:val="0"/>
        <w:bidi w:val="0"/>
        <w:snapToGrid/>
        <w:spacing w:line="500" w:lineRule="exact"/>
        <w:ind w:left="0" w:leftChars="0" w:right="0"/>
        <w:jc w:val="both"/>
        <w:textAlignment w:val="auto"/>
        <w:rPr>
          <w:rFonts w:hint="eastAsia" w:ascii="仿宋" w:hAnsi="仿宋" w:eastAsia="仿宋" w:cs="仿宋"/>
          <w:sz w:val="28"/>
          <w:szCs w:val="28"/>
        </w:rPr>
      </w:pPr>
      <w:r>
        <w:rPr>
          <w:rFonts w:hint="eastAsia" w:ascii="仿宋" w:hAnsi="仿宋" w:eastAsia="仿宋" w:cs="仿宋"/>
          <w:color w:val="000000"/>
          <w:sz w:val="28"/>
          <w:szCs w:val="28"/>
          <w:lang w:val="en-US" w:eastAsia="zh-CN"/>
        </w:rPr>
        <w:t>30.</w:t>
      </w:r>
      <w:r>
        <w:rPr>
          <w:rFonts w:hint="eastAsia" w:ascii="仿宋" w:hAnsi="仿宋" w:eastAsia="仿宋" w:cs="仿宋"/>
          <w:color w:val="000000"/>
          <w:sz w:val="28"/>
          <w:szCs w:val="28"/>
        </w:rPr>
        <w:t>具备</w:t>
      </w:r>
      <w:r>
        <w:rPr>
          <w:rFonts w:hint="eastAsia" w:ascii="仿宋" w:hAnsi="仿宋" w:eastAsia="仿宋" w:cs="仿宋"/>
          <w:sz w:val="28"/>
          <w:szCs w:val="28"/>
        </w:rPr>
        <w:t>≥</w:t>
      </w:r>
      <w:r>
        <w:rPr>
          <w:rFonts w:hint="eastAsia" w:ascii="仿宋" w:hAnsi="仿宋" w:eastAsia="仿宋" w:cs="仿宋"/>
          <w:color w:val="000000"/>
          <w:sz w:val="28"/>
          <w:szCs w:val="28"/>
        </w:rPr>
        <w:t>40小时全息波形的存储与回顾功能</w:t>
      </w:r>
    </w:p>
    <w:p>
      <w:pPr>
        <w:keepNext w:val="0"/>
        <w:keepLines w:val="0"/>
        <w:pageBreakBefore w:val="0"/>
        <w:widowControl w:val="0"/>
        <w:numPr>
          <w:ilvl w:val="0"/>
          <w:numId w:val="0"/>
        </w:numPr>
        <w:kinsoku/>
        <w:wordWrap/>
        <w:overflowPunct/>
        <w:topLinePunct w:val="0"/>
        <w:bidi w:val="0"/>
        <w:snapToGrid/>
        <w:spacing w:line="500" w:lineRule="exact"/>
        <w:ind w:left="0" w:leftChars="0" w:right="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31.</w:t>
      </w:r>
      <w:r>
        <w:rPr>
          <w:rFonts w:hint="eastAsia" w:ascii="仿宋" w:hAnsi="仿宋" w:eastAsia="仿宋" w:cs="仿宋"/>
          <w:sz w:val="28"/>
          <w:szCs w:val="28"/>
        </w:rPr>
        <w:t>支持≥100小时ST波形片段的存储与回顾</w:t>
      </w:r>
    </w:p>
    <w:p>
      <w:pPr>
        <w:keepNext w:val="0"/>
        <w:keepLines w:val="0"/>
        <w:pageBreakBefore w:val="0"/>
        <w:widowControl w:val="0"/>
        <w:numPr>
          <w:ilvl w:val="0"/>
          <w:numId w:val="0"/>
        </w:numPr>
        <w:kinsoku/>
        <w:wordWrap/>
        <w:overflowPunct/>
        <w:topLinePunct w:val="0"/>
        <w:bidi w:val="0"/>
        <w:snapToGrid/>
        <w:spacing w:line="500" w:lineRule="exact"/>
        <w:ind w:left="0" w:leftChars="0" w:right="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32.</w:t>
      </w:r>
      <w:r>
        <w:rPr>
          <w:rFonts w:hint="eastAsia" w:ascii="仿宋" w:hAnsi="仿宋" w:eastAsia="仿宋" w:cs="仿宋"/>
          <w:sz w:val="28"/>
          <w:szCs w:val="28"/>
        </w:rPr>
        <w:t>患者离开科室，监护仪状态由接收患者到解除患者后，患者数据不删除，支持在监护仪回顾历史病人数据</w:t>
      </w:r>
    </w:p>
    <w:p>
      <w:pPr>
        <w:keepNext w:val="0"/>
        <w:keepLines w:val="0"/>
        <w:pageBreakBefore w:val="0"/>
        <w:widowControl w:val="0"/>
        <w:numPr>
          <w:ilvl w:val="0"/>
          <w:numId w:val="0"/>
        </w:numPr>
        <w:kinsoku/>
        <w:wordWrap/>
        <w:overflowPunct/>
        <w:topLinePunct w:val="0"/>
        <w:bidi w:val="0"/>
        <w:snapToGrid/>
        <w:spacing w:line="500" w:lineRule="exact"/>
        <w:ind w:left="0" w:leftChars="0" w:right="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33.</w:t>
      </w:r>
      <w:r>
        <w:rPr>
          <w:rFonts w:hint="eastAsia" w:ascii="仿宋" w:hAnsi="仿宋" w:eastAsia="仿宋" w:cs="仿宋"/>
          <w:sz w:val="28"/>
          <w:szCs w:val="28"/>
        </w:rPr>
        <w:t>工作模式提供：监护模式、待机模式、抢救模式，体外循环模式、插管模式，夜间模式、隐私模式、演示模式</w:t>
      </w:r>
    </w:p>
    <w:p>
      <w:pPr>
        <w:keepNext w:val="0"/>
        <w:keepLines w:val="0"/>
        <w:pageBreakBefore w:val="0"/>
        <w:widowControl w:val="0"/>
        <w:numPr>
          <w:ilvl w:val="0"/>
          <w:numId w:val="0"/>
        </w:numPr>
        <w:kinsoku/>
        <w:wordWrap/>
        <w:overflowPunct/>
        <w:topLinePunct w:val="0"/>
        <w:bidi w:val="0"/>
        <w:snapToGrid/>
        <w:spacing w:line="500" w:lineRule="exact"/>
        <w:ind w:left="0" w:leftChars="0" w:right="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34.</w:t>
      </w:r>
      <w:r>
        <w:rPr>
          <w:rFonts w:hint="eastAsia" w:ascii="仿宋" w:hAnsi="仿宋" w:eastAsia="仿宋" w:cs="仿宋"/>
          <w:sz w:val="28"/>
          <w:szCs w:val="28"/>
        </w:rPr>
        <w:t>支持与除颤监护仪，遥测，生命体征监测仪、呼吸机混合联通至中心监护系统，实现护士站的集中管理</w:t>
      </w:r>
    </w:p>
    <w:p>
      <w:pPr>
        <w:keepNext w:val="0"/>
        <w:keepLines w:val="0"/>
        <w:pageBreakBefore w:val="0"/>
        <w:widowControl w:val="0"/>
        <w:numPr>
          <w:ilvl w:val="0"/>
          <w:numId w:val="0"/>
        </w:numPr>
        <w:kinsoku/>
        <w:wordWrap/>
        <w:overflowPunct/>
        <w:topLinePunct w:val="0"/>
        <w:bidi w:val="0"/>
        <w:snapToGrid/>
        <w:spacing w:line="560" w:lineRule="exact"/>
        <w:ind w:left="0" w:leftChars="0" w:right="0"/>
        <w:jc w:val="lef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附件七</w:t>
      </w:r>
    </w:p>
    <w:p>
      <w:pPr>
        <w:keepNext w:val="0"/>
        <w:keepLines w:val="0"/>
        <w:pageBreakBefore w:val="0"/>
        <w:kinsoku/>
        <w:overflowPunct/>
        <w:topLinePunct w:val="0"/>
        <w:bidi w:val="0"/>
        <w:spacing w:line="560" w:lineRule="exact"/>
        <w:ind w:left="0" w:leftChars="0" w:right="0"/>
        <w:jc w:val="center"/>
        <w:textAlignment w:val="auto"/>
        <w:rPr>
          <w:rFonts w:hint="eastAsia" w:ascii="仿宋" w:hAnsi="仿宋" w:eastAsia="仿宋" w:cs="仿宋"/>
          <w:b/>
          <w:sz w:val="28"/>
          <w:szCs w:val="28"/>
          <w:highlight w:val="none"/>
          <w:lang w:val="en-US" w:eastAsia="zh-CN"/>
        </w:rPr>
      </w:pPr>
      <w:r>
        <w:rPr>
          <w:rFonts w:hint="eastAsia" w:ascii="仿宋" w:hAnsi="仿宋" w:eastAsia="仿宋" w:cs="仿宋"/>
          <w:b/>
          <w:sz w:val="28"/>
          <w:szCs w:val="28"/>
          <w:highlight w:val="none"/>
        </w:rPr>
        <w:t>中央监护系统参数</w:t>
      </w:r>
      <w:r>
        <w:rPr>
          <w:rFonts w:hint="eastAsia" w:ascii="仿宋" w:hAnsi="仿宋" w:eastAsia="仿宋" w:cs="仿宋"/>
          <w:b/>
          <w:sz w:val="28"/>
          <w:szCs w:val="28"/>
          <w:highlight w:val="none"/>
          <w:lang w:val="en-US" w:eastAsia="zh-CN"/>
        </w:rPr>
        <w:t>要求</w:t>
      </w: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中央站提供其他产品形态访问中央站的权限设置，且提供单个床位是否允许外部进行访问的设置</w:t>
      </w: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工作站支持远程集中监护中央站上接收的病人，并提供不同控制权限的设置，满足不同临床场景下的部署要求</w:t>
      </w: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可同时集中监护多达64个病人，单个屏幕可支持16个病人的同时集中监护。支持</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4个显示屏显示</w:t>
      </w: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多床区域每个病床至少可以显示6道波形，12个参数区，支持大字体显示</w:t>
      </w: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多床支持床标识显示，可用来区分护理组、病人组等</w:t>
      </w: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支持重点观察某床病人，双屏和多屏时可支持固定一个辅助屏显示重点单床观察</w:t>
      </w: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重点观察床支持多达11道波形显示</w:t>
      </w: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重点观察床支持多导心电、呼吸氧合图、动态短趋势、NIBP LIST等多种视图显示，适用不同科室的观察习惯</w:t>
      </w: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提供声、光、文字多重报警提醒功能，提供高、中、低三级报警。具有报警自动记录或打印功能。保存报警时刻前后32秒的波形</w:t>
      </w: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0</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支持系统报警声音关闭功能</w:t>
      </w: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提供全床位最近24h的报警事件浏览功能</w:t>
      </w: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支持至少240小时长趋势回顾和4小时短趋势回顾，至少240小时全息波形回顾，至少720条报警事件回顾，至少720条12导分析报告回顾，至少240小时的ST片段回顾，至少720条C.O. 测量结果回顾，至少100条呼吸氧合事件回顾</w:t>
      </w: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支持至少24小时动态血压分析与回顾功能</w:t>
      </w: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支持至少2万个历史病人数据存储与回顾</w:t>
      </w: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支持至少75条药物计算结果回顾，至少100条血液动力学计算结果回顾，至少100条氧合计算结果回顾，至少100条通气计算结果回顾，至少100条肾功能计算结果回顾</w:t>
      </w: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支持热敏记录仪及激光打印机输出病人报告</w:t>
      </w: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支持报警报告、波形报告、趋势报告、ARR统计报告、24h动态血压报告等</w:t>
      </w: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可远程控制对床旁监护仪进行病人信息设置，报警复位，设置报警开关、报警级别、报警上下限等。</w:t>
      </w: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19.</w:t>
      </w:r>
      <w:r>
        <w:rPr>
          <w:rFonts w:hint="eastAsia" w:ascii="仿宋" w:hAnsi="仿宋" w:eastAsia="仿宋" w:cs="仿宋"/>
          <w:sz w:val="28"/>
          <w:szCs w:val="28"/>
          <w:highlight w:val="none"/>
        </w:rPr>
        <w:t>支持远程控制床旁监护仪启动NIBP测量，设置NIBP测量模式和时间间隔；</w:t>
      </w: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val="en-US" w:eastAsia="zh-CN"/>
        </w:rPr>
        <w:t>0.</w:t>
      </w:r>
      <w:r>
        <w:rPr>
          <w:rFonts w:hint="eastAsia" w:ascii="仿宋" w:hAnsi="仿宋" w:eastAsia="仿宋" w:cs="仿宋"/>
          <w:sz w:val="28"/>
          <w:szCs w:val="28"/>
          <w:highlight w:val="none"/>
        </w:rPr>
        <w:t>支持远程控制床旁监护仪进入隐私、夜间模式</w:t>
      </w: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lang w:val="en-US" w:eastAsia="zh-CN"/>
        </w:rPr>
      </w:pP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lang w:val="en-US" w:eastAsia="zh-CN"/>
        </w:rPr>
      </w:pP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lang w:val="en-US" w:eastAsia="zh-CN"/>
        </w:rPr>
      </w:pP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lang w:val="en-US" w:eastAsia="zh-CN"/>
        </w:rPr>
      </w:pP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lang w:val="en-US" w:eastAsia="zh-CN"/>
        </w:rPr>
      </w:pP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lang w:val="en-US" w:eastAsia="zh-CN"/>
        </w:rPr>
      </w:pP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lang w:val="en-US" w:eastAsia="zh-CN"/>
        </w:rPr>
      </w:pP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lang w:val="en-US" w:eastAsia="zh-CN"/>
        </w:rPr>
      </w:pP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lang w:val="en-US" w:eastAsia="zh-CN"/>
        </w:rPr>
      </w:pP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lang w:val="en-US" w:eastAsia="zh-CN"/>
        </w:rPr>
      </w:pP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lang w:val="en-US" w:eastAsia="zh-CN"/>
        </w:rPr>
      </w:pP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lang w:val="en-US" w:eastAsia="zh-CN"/>
        </w:rPr>
      </w:pP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lang w:val="en-US" w:eastAsia="zh-CN"/>
        </w:rPr>
      </w:pP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附件八</w:t>
      </w:r>
    </w:p>
    <w:p>
      <w:pPr>
        <w:keepNext w:val="0"/>
        <w:keepLines w:val="0"/>
        <w:pageBreakBefore w:val="0"/>
        <w:widowControl w:val="0"/>
        <w:kinsoku/>
        <w:wordWrap/>
        <w:overflowPunct/>
        <w:topLinePunct w:val="0"/>
        <w:autoSpaceDE/>
        <w:autoSpaceDN/>
        <w:bidi w:val="0"/>
        <w:adjustRightInd/>
        <w:snapToGrid/>
        <w:spacing w:line="520" w:lineRule="exact"/>
        <w:ind w:left="0" w:leftChars="0" w:right="0"/>
        <w:jc w:val="center"/>
        <w:textAlignment w:val="auto"/>
        <w:rPr>
          <w:rFonts w:hint="eastAsia" w:ascii="仿宋" w:hAnsi="仿宋" w:eastAsia="仿宋" w:cs="仿宋"/>
          <w:b/>
          <w:sz w:val="28"/>
          <w:szCs w:val="28"/>
        </w:rPr>
      </w:pPr>
      <w:r>
        <w:rPr>
          <w:rFonts w:hint="eastAsia" w:ascii="仿宋" w:hAnsi="仿宋" w:eastAsia="仿宋" w:cs="仿宋"/>
          <w:b/>
          <w:sz w:val="28"/>
          <w:szCs w:val="28"/>
        </w:rPr>
        <w:t>输液信息采集系统</w:t>
      </w:r>
      <w:r>
        <w:rPr>
          <w:rFonts w:hint="eastAsia" w:ascii="仿宋" w:hAnsi="仿宋" w:eastAsia="仿宋" w:cs="仿宋"/>
          <w:b/>
          <w:sz w:val="28"/>
          <w:szCs w:val="28"/>
          <w:lang w:val="en-US" w:eastAsia="zh-CN"/>
        </w:rPr>
        <w:t>参数要求</w:t>
      </w:r>
    </w:p>
    <w:p>
      <w:pPr>
        <w:keepNext w:val="0"/>
        <w:keepLines w:val="0"/>
        <w:pageBreakBefore w:val="0"/>
        <w:widowControl w:val="0"/>
        <w:kinsoku/>
        <w:wordWrap/>
        <w:overflowPunct/>
        <w:topLinePunct w:val="0"/>
        <w:autoSpaceDE/>
        <w:autoSpaceDN/>
        <w:bidi w:val="0"/>
        <w:adjustRightInd/>
        <w:snapToGrid/>
        <w:spacing w:line="520" w:lineRule="exact"/>
        <w:ind w:left="0" w:leftChars="0" w:right="0"/>
        <w:textAlignment w:val="auto"/>
        <w:rPr>
          <w:rFonts w:hint="eastAsia" w:ascii="仿宋" w:hAnsi="仿宋" w:eastAsia="仿宋" w:cs="仿宋"/>
          <w:sz w:val="28"/>
          <w:szCs w:val="28"/>
        </w:rPr>
      </w:pPr>
      <w:r>
        <w:rPr>
          <w:rFonts w:hint="eastAsia" w:ascii="仿宋" w:hAnsi="仿宋" w:eastAsia="仿宋" w:cs="仿宋"/>
          <w:b/>
          <w:sz w:val="28"/>
          <w:szCs w:val="28"/>
        </w:rPr>
        <w:t>一、输液信息采集系统</w:t>
      </w:r>
    </w:p>
    <w:p>
      <w:pPr>
        <w:keepNext w:val="0"/>
        <w:keepLines w:val="0"/>
        <w:pageBreakBefore w:val="0"/>
        <w:widowControl w:val="0"/>
        <w:kinsoku/>
        <w:wordWrap/>
        <w:overflowPunct/>
        <w:topLinePunct w:val="0"/>
        <w:autoSpaceDE/>
        <w:autoSpaceDN/>
        <w:bidi w:val="0"/>
        <w:adjustRightInd/>
        <w:snapToGrid/>
        <w:spacing w:line="52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rPr>
        <w:tab/>
      </w:r>
      <w:r>
        <w:rPr>
          <w:rFonts w:hint="eastAsia" w:ascii="仿宋" w:hAnsi="仿宋" w:eastAsia="仿宋" w:cs="仿宋"/>
          <w:sz w:val="28"/>
          <w:szCs w:val="28"/>
        </w:rPr>
        <w:t>输液信息采集系统以每2个通道为基本单位增减，最多可支持16通道，泵即插即用，与系统数据无缝连接</w:t>
      </w:r>
    </w:p>
    <w:p>
      <w:pPr>
        <w:keepNext w:val="0"/>
        <w:keepLines w:val="0"/>
        <w:pageBreakBefore w:val="0"/>
        <w:widowControl w:val="0"/>
        <w:kinsoku/>
        <w:wordWrap/>
        <w:overflowPunct/>
        <w:topLinePunct w:val="0"/>
        <w:autoSpaceDE/>
        <w:autoSpaceDN/>
        <w:bidi w:val="0"/>
        <w:adjustRightInd/>
        <w:snapToGrid/>
        <w:spacing w:line="52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rPr>
        <w:tab/>
      </w:r>
      <w:r>
        <w:rPr>
          <w:rFonts w:hint="eastAsia" w:ascii="仿宋" w:hAnsi="仿宋" w:eastAsia="仿宋" w:cs="仿宋"/>
          <w:sz w:val="28"/>
          <w:szCs w:val="28"/>
        </w:rPr>
        <w:t>输液信息采集系统只需一根电源线，可为站内输液泵/注射泵模块集中供电</w:t>
      </w:r>
    </w:p>
    <w:p>
      <w:pPr>
        <w:keepNext w:val="0"/>
        <w:keepLines w:val="0"/>
        <w:pageBreakBefore w:val="0"/>
        <w:widowControl w:val="0"/>
        <w:kinsoku/>
        <w:wordWrap/>
        <w:overflowPunct/>
        <w:topLinePunct w:val="0"/>
        <w:autoSpaceDE/>
        <w:autoSpaceDN/>
        <w:bidi w:val="0"/>
        <w:adjustRightInd/>
        <w:snapToGrid/>
        <w:spacing w:line="52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rPr>
        <w:tab/>
      </w:r>
      <w:r>
        <w:rPr>
          <w:rFonts w:hint="eastAsia" w:ascii="仿宋" w:hAnsi="仿宋" w:eastAsia="仿宋" w:cs="仿宋"/>
          <w:sz w:val="28"/>
          <w:szCs w:val="28"/>
        </w:rPr>
        <w:t>输液信息采集系统具有RJ45端口，支持有线联网；</w:t>
      </w:r>
    </w:p>
    <w:p>
      <w:pPr>
        <w:keepNext w:val="0"/>
        <w:keepLines w:val="0"/>
        <w:pageBreakBefore w:val="0"/>
        <w:widowControl w:val="0"/>
        <w:kinsoku/>
        <w:wordWrap/>
        <w:overflowPunct/>
        <w:topLinePunct w:val="0"/>
        <w:autoSpaceDE/>
        <w:autoSpaceDN/>
        <w:bidi w:val="0"/>
        <w:adjustRightInd/>
        <w:snapToGrid/>
        <w:spacing w:line="52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rPr>
        <w:tab/>
      </w:r>
      <w:r>
        <w:rPr>
          <w:rFonts w:hint="eastAsia" w:ascii="仿宋" w:hAnsi="仿宋" w:eastAsia="仿宋" w:cs="仿宋"/>
          <w:sz w:val="28"/>
          <w:szCs w:val="28"/>
        </w:rPr>
        <w:t>输液信息采集系统任意输注模块之间具备联机功能，满足用户的连续输液功能需求；</w:t>
      </w:r>
    </w:p>
    <w:p>
      <w:pPr>
        <w:keepNext w:val="0"/>
        <w:keepLines w:val="0"/>
        <w:pageBreakBefore w:val="0"/>
        <w:widowControl w:val="0"/>
        <w:kinsoku/>
        <w:wordWrap/>
        <w:overflowPunct/>
        <w:topLinePunct w:val="0"/>
        <w:autoSpaceDE/>
        <w:autoSpaceDN/>
        <w:bidi w:val="0"/>
        <w:adjustRightInd/>
        <w:snapToGrid/>
        <w:spacing w:line="52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sz w:val="28"/>
          <w:szCs w:val="28"/>
        </w:rPr>
        <w:tab/>
      </w:r>
      <w:r>
        <w:rPr>
          <w:rFonts w:hint="eastAsia" w:ascii="仿宋" w:hAnsi="仿宋" w:eastAsia="仿宋" w:cs="仿宋"/>
          <w:sz w:val="28"/>
          <w:szCs w:val="28"/>
        </w:rPr>
        <w:t>可通过有线网络直接接入监护仪中央站，实现监护仪和输注泵信息同屏查看</w:t>
      </w:r>
    </w:p>
    <w:p>
      <w:pPr>
        <w:keepNext w:val="0"/>
        <w:keepLines w:val="0"/>
        <w:pageBreakBefore w:val="0"/>
        <w:widowControl w:val="0"/>
        <w:kinsoku/>
        <w:wordWrap/>
        <w:overflowPunct/>
        <w:topLinePunct w:val="0"/>
        <w:autoSpaceDE/>
        <w:autoSpaceDN/>
        <w:bidi w:val="0"/>
        <w:adjustRightInd/>
        <w:snapToGrid/>
        <w:spacing w:line="520" w:lineRule="exact"/>
        <w:ind w:left="0" w:leftChars="0" w:right="0"/>
        <w:textAlignment w:val="auto"/>
        <w:rPr>
          <w:rFonts w:hint="eastAsia" w:ascii="仿宋" w:hAnsi="仿宋" w:eastAsia="仿宋" w:cs="仿宋"/>
          <w:b/>
          <w:sz w:val="28"/>
          <w:szCs w:val="28"/>
        </w:rPr>
      </w:pPr>
      <w:r>
        <w:rPr>
          <w:rFonts w:hint="eastAsia" w:ascii="仿宋" w:hAnsi="仿宋" w:eastAsia="仿宋" w:cs="仿宋"/>
          <w:sz w:val="28"/>
          <w:szCs w:val="28"/>
        </w:rPr>
        <w:t>二、</w:t>
      </w:r>
      <w:r>
        <w:rPr>
          <w:rFonts w:hint="eastAsia" w:ascii="仿宋" w:hAnsi="仿宋" w:eastAsia="仿宋" w:cs="仿宋"/>
          <w:b/>
          <w:sz w:val="28"/>
          <w:szCs w:val="28"/>
        </w:rPr>
        <w:t>注射泵</w:t>
      </w:r>
    </w:p>
    <w:p>
      <w:pPr>
        <w:keepNext w:val="0"/>
        <w:keepLines w:val="0"/>
        <w:pageBreakBefore w:val="0"/>
        <w:widowControl w:val="0"/>
        <w:kinsoku/>
        <w:wordWrap/>
        <w:overflowPunct/>
        <w:topLinePunct w:val="0"/>
        <w:autoSpaceDE/>
        <w:autoSpaceDN/>
        <w:bidi w:val="0"/>
        <w:adjustRightInd/>
        <w:snapToGrid/>
        <w:spacing w:line="52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rPr>
        <w:tab/>
      </w:r>
      <w:r>
        <w:rPr>
          <w:rFonts w:hint="eastAsia" w:ascii="仿宋" w:hAnsi="仿宋" w:eastAsia="仿宋" w:cs="仿宋"/>
          <w:sz w:val="28"/>
          <w:szCs w:val="28"/>
        </w:rPr>
        <w:t>注射精度≤±1.8%</w:t>
      </w:r>
    </w:p>
    <w:p>
      <w:pPr>
        <w:keepNext w:val="0"/>
        <w:keepLines w:val="0"/>
        <w:pageBreakBefore w:val="0"/>
        <w:widowControl w:val="0"/>
        <w:kinsoku/>
        <w:wordWrap/>
        <w:overflowPunct/>
        <w:topLinePunct w:val="0"/>
        <w:autoSpaceDE/>
        <w:autoSpaceDN/>
        <w:bidi w:val="0"/>
        <w:adjustRightInd/>
        <w:snapToGrid/>
        <w:spacing w:line="52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rPr>
        <w:tab/>
      </w:r>
      <w:r>
        <w:rPr>
          <w:rFonts w:hint="eastAsia" w:ascii="仿宋" w:hAnsi="仿宋" w:eastAsia="仿宋" w:cs="仿宋"/>
          <w:sz w:val="28"/>
          <w:szCs w:val="28"/>
        </w:rPr>
        <w:t>速率范围：0.01-2300ml/h, 最小步进0.01ml/h</w:t>
      </w:r>
    </w:p>
    <w:p>
      <w:pPr>
        <w:keepNext w:val="0"/>
        <w:keepLines w:val="0"/>
        <w:pageBreakBefore w:val="0"/>
        <w:widowControl w:val="0"/>
        <w:kinsoku/>
        <w:wordWrap/>
        <w:overflowPunct/>
        <w:topLinePunct w:val="0"/>
        <w:autoSpaceDE/>
        <w:autoSpaceDN/>
        <w:bidi w:val="0"/>
        <w:adjustRightInd/>
        <w:snapToGrid/>
        <w:spacing w:line="52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rPr>
        <w:tab/>
      </w:r>
      <w:r>
        <w:rPr>
          <w:rFonts w:hint="eastAsia" w:ascii="仿宋" w:hAnsi="仿宋" w:eastAsia="仿宋" w:cs="仿宋"/>
          <w:sz w:val="28"/>
          <w:szCs w:val="28"/>
        </w:rPr>
        <w:t>预置输液总量范围：0.01-9999.99ml</w:t>
      </w:r>
    </w:p>
    <w:p>
      <w:pPr>
        <w:keepNext w:val="0"/>
        <w:keepLines w:val="0"/>
        <w:pageBreakBefore w:val="0"/>
        <w:widowControl w:val="0"/>
        <w:kinsoku/>
        <w:wordWrap/>
        <w:overflowPunct/>
        <w:topLinePunct w:val="0"/>
        <w:autoSpaceDE/>
        <w:autoSpaceDN/>
        <w:bidi w:val="0"/>
        <w:adjustRightInd/>
        <w:snapToGrid/>
        <w:spacing w:line="52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rPr>
        <w:tab/>
      </w:r>
      <w:r>
        <w:rPr>
          <w:rFonts w:hint="eastAsia" w:ascii="仿宋" w:hAnsi="仿宋" w:eastAsia="仿宋" w:cs="仿宋"/>
          <w:sz w:val="28"/>
          <w:szCs w:val="28"/>
        </w:rPr>
        <w:t>快进流速范围：0.01-2300ml/h，具有自动和手动快进可选；</w:t>
      </w:r>
    </w:p>
    <w:p>
      <w:pPr>
        <w:keepNext w:val="0"/>
        <w:keepLines w:val="0"/>
        <w:pageBreakBefore w:val="0"/>
        <w:widowControl w:val="0"/>
        <w:kinsoku/>
        <w:wordWrap/>
        <w:overflowPunct/>
        <w:topLinePunct w:val="0"/>
        <w:autoSpaceDE/>
        <w:autoSpaceDN/>
        <w:bidi w:val="0"/>
        <w:adjustRightInd/>
        <w:snapToGrid/>
        <w:spacing w:line="52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sz w:val="28"/>
          <w:szCs w:val="28"/>
        </w:rPr>
        <w:tab/>
      </w:r>
      <w:r>
        <w:rPr>
          <w:rFonts w:hint="eastAsia" w:ascii="仿宋" w:hAnsi="仿宋" w:eastAsia="仿宋" w:cs="仿宋"/>
          <w:sz w:val="28"/>
          <w:szCs w:val="28"/>
        </w:rPr>
        <w:t>可自动统计四种累计量：24h累计量、最近累计量、自定义时间段累计量、定时间隔累计量</w:t>
      </w:r>
    </w:p>
    <w:p>
      <w:pPr>
        <w:keepNext w:val="0"/>
        <w:keepLines w:val="0"/>
        <w:pageBreakBefore w:val="0"/>
        <w:widowControl w:val="0"/>
        <w:kinsoku/>
        <w:wordWrap/>
        <w:overflowPunct/>
        <w:topLinePunct w:val="0"/>
        <w:autoSpaceDE/>
        <w:autoSpaceDN/>
        <w:bidi w:val="0"/>
        <w:adjustRightInd/>
        <w:snapToGrid/>
        <w:spacing w:line="52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6.</w:t>
      </w:r>
      <w:r>
        <w:rPr>
          <w:rFonts w:hint="eastAsia" w:ascii="仿宋" w:hAnsi="仿宋" w:eastAsia="仿宋" w:cs="仿宋"/>
          <w:sz w:val="28"/>
          <w:szCs w:val="28"/>
        </w:rPr>
        <w:tab/>
      </w:r>
      <w:r>
        <w:rPr>
          <w:rFonts w:hint="eastAsia" w:ascii="仿宋" w:hAnsi="仿宋" w:eastAsia="仿宋" w:cs="仿宋"/>
          <w:sz w:val="28"/>
          <w:szCs w:val="28"/>
        </w:rPr>
        <w:t>支持注射器规格：1ml、2ml、3ml、5ml、10ml、20ml、30ml、50/60ml；</w:t>
      </w:r>
    </w:p>
    <w:p>
      <w:pPr>
        <w:keepNext w:val="0"/>
        <w:keepLines w:val="0"/>
        <w:pageBreakBefore w:val="0"/>
        <w:widowControl w:val="0"/>
        <w:kinsoku/>
        <w:wordWrap/>
        <w:overflowPunct/>
        <w:topLinePunct w:val="0"/>
        <w:autoSpaceDE/>
        <w:autoSpaceDN/>
        <w:bidi w:val="0"/>
        <w:adjustRightInd/>
        <w:snapToGrid/>
        <w:spacing w:line="52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7.</w:t>
      </w:r>
      <w:r>
        <w:rPr>
          <w:rFonts w:hint="eastAsia" w:ascii="仿宋" w:hAnsi="仿宋" w:eastAsia="仿宋" w:cs="仿宋"/>
          <w:sz w:val="28"/>
          <w:szCs w:val="28"/>
        </w:rPr>
        <w:tab/>
      </w:r>
      <w:r>
        <w:rPr>
          <w:rFonts w:hint="eastAsia" w:ascii="仿宋" w:hAnsi="仿宋" w:eastAsia="仿宋" w:cs="仿宋"/>
          <w:sz w:val="28"/>
          <w:szCs w:val="28"/>
        </w:rPr>
        <w:t>注射器安装后，推拉盒可自动定位并固定注射器尾夹，无需手动操作</w:t>
      </w:r>
    </w:p>
    <w:p>
      <w:pPr>
        <w:keepNext w:val="0"/>
        <w:keepLines w:val="0"/>
        <w:pageBreakBefore w:val="0"/>
        <w:widowControl w:val="0"/>
        <w:kinsoku/>
        <w:wordWrap/>
        <w:overflowPunct/>
        <w:topLinePunct w:val="0"/>
        <w:autoSpaceDE/>
        <w:autoSpaceDN/>
        <w:bidi w:val="0"/>
        <w:adjustRightInd/>
        <w:snapToGrid/>
        <w:spacing w:line="52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8.</w:t>
      </w:r>
      <w:r>
        <w:rPr>
          <w:rFonts w:hint="eastAsia" w:ascii="仿宋" w:hAnsi="仿宋" w:eastAsia="仿宋" w:cs="仿宋"/>
          <w:sz w:val="28"/>
          <w:szCs w:val="28"/>
        </w:rPr>
        <w:tab/>
      </w:r>
      <w:r>
        <w:rPr>
          <w:rFonts w:hint="eastAsia" w:ascii="仿宋" w:hAnsi="仿宋" w:eastAsia="仿宋" w:cs="仿宋"/>
          <w:sz w:val="28"/>
          <w:szCs w:val="28"/>
        </w:rPr>
        <w:t>无需额外工具或设备，可直接在注射泵上添加注射器品牌名称</w:t>
      </w:r>
    </w:p>
    <w:p>
      <w:pPr>
        <w:keepNext w:val="0"/>
        <w:keepLines w:val="0"/>
        <w:pageBreakBefore w:val="0"/>
        <w:widowControl w:val="0"/>
        <w:kinsoku/>
        <w:wordWrap/>
        <w:overflowPunct/>
        <w:topLinePunct w:val="0"/>
        <w:autoSpaceDE/>
        <w:autoSpaceDN/>
        <w:bidi w:val="0"/>
        <w:adjustRightInd/>
        <w:snapToGrid/>
        <w:spacing w:line="52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9.</w:t>
      </w:r>
      <w:r>
        <w:rPr>
          <w:rFonts w:hint="eastAsia" w:ascii="仿宋" w:hAnsi="仿宋" w:eastAsia="仿宋" w:cs="仿宋"/>
          <w:sz w:val="28"/>
          <w:szCs w:val="28"/>
        </w:rPr>
        <w:tab/>
      </w:r>
      <w:r>
        <w:rPr>
          <w:rFonts w:hint="eastAsia" w:ascii="仿宋" w:hAnsi="仿宋" w:eastAsia="仿宋" w:cs="仿宋"/>
          <w:sz w:val="28"/>
          <w:szCs w:val="28"/>
        </w:rPr>
        <w:t>8种注射模式：速度模式、时间模式、体重模式、梯度模式、序列模式、剂量时间模式、间断给药模式、TIVA模式；具备联机功能</w:t>
      </w:r>
    </w:p>
    <w:p>
      <w:pPr>
        <w:keepNext w:val="0"/>
        <w:keepLines w:val="0"/>
        <w:pageBreakBefore w:val="0"/>
        <w:widowControl w:val="0"/>
        <w:kinsoku/>
        <w:wordWrap/>
        <w:overflowPunct/>
        <w:topLinePunct w:val="0"/>
        <w:autoSpaceDE/>
        <w:autoSpaceDN/>
        <w:bidi w:val="0"/>
        <w:adjustRightInd/>
        <w:snapToGrid/>
        <w:spacing w:line="52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10.可选TCI模式，TCI模式支持三种药物：丙泊酚，瑞芬太尼，苏芬太尼，支持丙泊酚小儿药代模型</w:t>
      </w:r>
    </w:p>
    <w:p>
      <w:pPr>
        <w:keepNext w:val="0"/>
        <w:keepLines w:val="0"/>
        <w:pageBreakBefore w:val="0"/>
        <w:widowControl w:val="0"/>
        <w:kinsoku/>
        <w:wordWrap/>
        <w:overflowPunct/>
        <w:topLinePunct w:val="0"/>
        <w:autoSpaceDE/>
        <w:autoSpaceDN/>
        <w:bidi w:val="0"/>
        <w:adjustRightInd/>
        <w:snapToGrid/>
        <w:spacing w:line="52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11.可选PCA模式，PCA模式支持病人自控镇痛</w:t>
      </w:r>
    </w:p>
    <w:p>
      <w:pPr>
        <w:keepNext w:val="0"/>
        <w:keepLines w:val="0"/>
        <w:pageBreakBefore w:val="0"/>
        <w:widowControl w:val="0"/>
        <w:kinsoku/>
        <w:wordWrap/>
        <w:overflowPunct/>
        <w:topLinePunct w:val="0"/>
        <w:autoSpaceDE/>
        <w:autoSpaceDN/>
        <w:bidi w:val="0"/>
        <w:adjustRightInd/>
        <w:snapToGrid/>
        <w:spacing w:line="52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12.不小于3.5英寸彩色显示屏，电容触摸屏技术，支持上下左右滑动操作</w:t>
      </w:r>
    </w:p>
    <w:p>
      <w:pPr>
        <w:keepNext w:val="0"/>
        <w:keepLines w:val="0"/>
        <w:pageBreakBefore w:val="0"/>
        <w:widowControl w:val="0"/>
        <w:kinsoku/>
        <w:wordWrap/>
        <w:overflowPunct/>
        <w:topLinePunct w:val="0"/>
        <w:autoSpaceDE/>
        <w:autoSpaceDN/>
        <w:bidi w:val="0"/>
        <w:adjustRightInd/>
        <w:snapToGrid/>
        <w:spacing w:line="52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13.全中文软件操作界面</w:t>
      </w:r>
    </w:p>
    <w:p>
      <w:pPr>
        <w:keepNext w:val="0"/>
        <w:keepLines w:val="0"/>
        <w:pageBreakBefore w:val="0"/>
        <w:widowControl w:val="0"/>
        <w:kinsoku/>
        <w:wordWrap/>
        <w:overflowPunct/>
        <w:topLinePunct w:val="0"/>
        <w:autoSpaceDE/>
        <w:autoSpaceDN/>
        <w:bidi w:val="0"/>
        <w:adjustRightInd/>
        <w:snapToGrid/>
        <w:spacing w:line="52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14.锁屏功能：支持自动锁屏，自动锁屏时间可调</w:t>
      </w:r>
    </w:p>
    <w:p>
      <w:pPr>
        <w:keepNext w:val="0"/>
        <w:keepLines w:val="0"/>
        <w:pageBreakBefore w:val="0"/>
        <w:widowControl w:val="0"/>
        <w:kinsoku/>
        <w:wordWrap/>
        <w:overflowPunct/>
        <w:topLinePunct w:val="0"/>
        <w:autoSpaceDE/>
        <w:autoSpaceDN/>
        <w:bidi w:val="0"/>
        <w:adjustRightInd/>
        <w:snapToGrid/>
        <w:spacing w:line="52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15.支持药物库，可储存5000种药物信息</w:t>
      </w:r>
    </w:p>
    <w:p>
      <w:pPr>
        <w:keepNext w:val="0"/>
        <w:keepLines w:val="0"/>
        <w:pageBreakBefore w:val="0"/>
        <w:widowControl w:val="0"/>
        <w:kinsoku/>
        <w:wordWrap/>
        <w:overflowPunct/>
        <w:topLinePunct w:val="0"/>
        <w:autoSpaceDE/>
        <w:autoSpaceDN/>
        <w:bidi w:val="0"/>
        <w:adjustRightInd/>
        <w:snapToGrid/>
        <w:spacing w:line="52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16.支持药物色彩标识，选择不同类型药物时对应的药物色彩标识自动显示在屏幕上，支持4种以上颜色</w:t>
      </w:r>
    </w:p>
    <w:p>
      <w:pPr>
        <w:keepNext w:val="0"/>
        <w:keepLines w:val="0"/>
        <w:pageBreakBefore w:val="0"/>
        <w:widowControl w:val="0"/>
        <w:kinsoku/>
        <w:wordWrap/>
        <w:overflowPunct/>
        <w:topLinePunct w:val="0"/>
        <w:autoSpaceDE/>
        <w:autoSpaceDN/>
        <w:bidi w:val="0"/>
        <w:adjustRightInd/>
        <w:snapToGrid/>
        <w:spacing w:line="52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17.报警时可通过示意图片直观提示报警信息</w:t>
      </w:r>
    </w:p>
    <w:p>
      <w:pPr>
        <w:keepNext w:val="0"/>
        <w:keepLines w:val="0"/>
        <w:pageBreakBefore w:val="0"/>
        <w:widowControl w:val="0"/>
        <w:kinsoku/>
        <w:wordWrap/>
        <w:overflowPunct/>
        <w:topLinePunct w:val="0"/>
        <w:autoSpaceDE/>
        <w:autoSpaceDN/>
        <w:bidi w:val="0"/>
        <w:adjustRightInd/>
        <w:snapToGrid/>
        <w:spacing w:line="52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18.在线动态压力监测，可实时显示当前压力数值；</w:t>
      </w:r>
    </w:p>
    <w:p>
      <w:pPr>
        <w:keepNext w:val="0"/>
        <w:keepLines w:val="0"/>
        <w:pageBreakBefore w:val="0"/>
        <w:widowControl w:val="0"/>
        <w:kinsoku/>
        <w:wordWrap/>
        <w:overflowPunct/>
        <w:topLinePunct w:val="0"/>
        <w:autoSpaceDE/>
        <w:autoSpaceDN/>
        <w:bidi w:val="0"/>
        <w:adjustRightInd/>
        <w:snapToGrid/>
        <w:spacing w:line="52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19.压力报警阈值至少15档可调</w:t>
      </w:r>
    </w:p>
    <w:p>
      <w:pPr>
        <w:keepNext w:val="0"/>
        <w:keepLines w:val="0"/>
        <w:pageBreakBefore w:val="0"/>
        <w:widowControl w:val="0"/>
        <w:kinsoku/>
        <w:wordWrap/>
        <w:overflowPunct/>
        <w:topLinePunct w:val="0"/>
        <w:autoSpaceDE/>
        <w:autoSpaceDN/>
        <w:bidi w:val="0"/>
        <w:adjustRightInd/>
        <w:snapToGrid/>
        <w:spacing w:line="52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20.具备阻塞前预警提示功能，当管路压力未触发阻塞报警时，泵可自动识别压力上升并在屏幕上进行提示</w:t>
      </w:r>
    </w:p>
    <w:p>
      <w:pPr>
        <w:keepNext w:val="0"/>
        <w:keepLines w:val="0"/>
        <w:pageBreakBefore w:val="0"/>
        <w:widowControl w:val="0"/>
        <w:kinsoku/>
        <w:wordWrap/>
        <w:overflowPunct/>
        <w:topLinePunct w:val="0"/>
        <w:autoSpaceDE/>
        <w:autoSpaceDN/>
        <w:bidi w:val="0"/>
        <w:adjustRightInd/>
        <w:snapToGrid/>
        <w:spacing w:line="52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21.具备阻塞后自动重启输液功能，短暂性阻塞触发报警后，泵检测到阻塞压力缓解时，无需人为干预，泵自动重新启动输液</w:t>
      </w:r>
    </w:p>
    <w:p>
      <w:pPr>
        <w:keepNext w:val="0"/>
        <w:keepLines w:val="0"/>
        <w:pageBreakBefore w:val="0"/>
        <w:widowControl w:val="0"/>
        <w:kinsoku/>
        <w:wordWrap/>
        <w:overflowPunct/>
        <w:topLinePunct w:val="0"/>
        <w:autoSpaceDE/>
        <w:autoSpaceDN/>
        <w:bidi w:val="0"/>
        <w:adjustRightInd/>
        <w:snapToGrid/>
        <w:spacing w:line="52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22.信息储存：可存储3500条的历史记录</w:t>
      </w:r>
    </w:p>
    <w:p>
      <w:pPr>
        <w:keepNext w:val="0"/>
        <w:keepLines w:val="0"/>
        <w:pageBreakBefore w:val="0"/>
        <w:widowControl w:val="0"/>
        <w:kinsoku/>
        <w:wordWrap/>
        <w:overflowPunct/>
        <w:topLinePunct w:val="0"/>
        <w:autoSpaceDE/>
        <w:autoSpaceDN/>
        <w:bidi w:val="0"/>
        <w:adjustRightInd/>
        <w:snapToGrid/>
        <w:spacing w:line="52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23.电池工作时间≥5小时@5ml/h</w:t>
      </w:r>
    </w:p>
    <w:p>
      <w:pPr>
        <w:keepNext w:val="0"/>
        <w:keepLines w:val="0"/>
        <w:pageBreakBefore w:val="0"/>
        <w:widowControl w:val="0"/>
        <w:kinsoku/>
        <w:wordWrap/>
        <w:overflowPunct/>
        <w:topLinePunct w:val="0"/>
        <w:autoSpaceDE/>
        <w:autoSpaceDN/>
        <w:bidi w:val="0"/>
        <w:adjustRightInd/>
        <w:snapToGrid/>
        <w:spacing w:line="52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24.防异物及进液等级IP33</w:t>
      </w:r>
    </w:p>
    <w:p>
      <w:pPr>
        <w:keepNext w:val="0"/>
        <w:keepLines w:val="0"/>
        <w:pageBreakBefore w:val="0"/>
        <w:widowControl w:val="0"/>
        <w:kinsoku/>
        <w:wordWrap/>
        <w:overflowPunct/>
        <w:topLinePunct w:val="0"/>
        <w:autoSpaceDE/>
        <w:autoSpaceDN/>
        <w:bidi w:val="0"/>
        <w:adjustRightInd/>
        <w:snapToGrid/>
        <w:spacing w:line="52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25.整机重量不超过1.7kg</w:t>
      </w:r>
    </w:p>
    <w:p>
      <w:pPr>
        <w:keepNext w:val="0"/>
        <w:keepLines w:val="0"/>
        <w:pageBreakBefore w:val="0"/>
        <w:widowControl w:val="0"/>
        <w:kinsoku/>
        <w:wordWrap/>
        <w:overflowPunct/>
        <w:topLinePunct w:val="0"/>
        <w:autoSpaceDE/>
        <w:autoSpaceDN/>
        <w:bidi w:val="0"/>
        <w:adjustRightInd/>
        <w:snapToGrid/>
        <w:spacing w:line="520" w:lineRule="exact"/>
        <w:ind w:left="0" w:leftChars="0" w:right="0"/>
        <w:textAlignment w:val="auto"/>
        <w:rPr>
          <w:rFonts w:hint="eastAsia" w:ascii="仿宋" w:hAnsi="仿宋" w:eastAsia="仿宋" w:cs="仿宋"/>
          <w:b/>
          <w:sz w:val="28"/>
          <w:szCs w:val="28"/>
        </w:rPr>
      </w:pPr>
      <w:r>
        <w:rPr>
          <w:rFonts w:hint="eastAsia" w:ascii="仿宋" w:hAnsi="仿宋" w:eastAsia="仿宋" w:cs="仿宋"/>
          <w:sz w:val="28"/>
          <w:szCs w:val="28"/>
        </w:rPr>
        <w:t>三、</w:t>
      </w:r>
      <w:r>
        <w:rPr>
          <w:rFonts w:hint="eastAsia" w:ascii="仿宋" w:hAnsi="仿宋" w:eastAsia="仿宋" w:cs="仿宋"/>
          <w:b/>
          <w:sz w:val="28"/>
          <w:szCs w:val="28"/>
        </w:rPr>
        <w:t>输液泵</w:t>
      </w:r>
    </w:p>
    <w:p>
      <w:pPr>
        <w:keepNext w:val="0"/>
        <w:keepLines w:val="0"/>
        <w:pageBreakBefore w:val="0"/>
        <w:widowControl w:val="0"/>
        <w:kinsoku/>
        <w:wordWrap/>
        <w:overflowPunct/>
        <w:topLinePunct w:val="0"/>
        <w:autoSpaceDE/>
        <w:autoSpaceDN/>
        <w:bidi w:val="0"/>
        <w:adjustRightInd/>
        <w:snapToGrid/>
        <w:spacing w:line="52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1.支持输血功能。</w:t>
      </w:r>
    </w:p>
    <w:p>
      <w:pPr>
        <w:keepNext w:val="0"/>
        <w:keepLines w:val="0"/>
        <w:pageBreakBefore w:val="0"/>
        <w:widowControl w:val="0"/>
        <w:kinsoku/>
        <w:wordWrap/>
        <w:overflowPunct/>
        <w:topLinePunct w:val="0"/>
        <w:autoSpaceDE/>
        <w:autoSpaceDN/>
        <w:bidi w:val="0"/>
        <w:adjustRightInd/>
        <w:snapToGrid/>
        <w:spacing w:line="52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2.支持临床常用输血管路，无需专用输血管路</w:t>
      </w:r>
    </w:p>
    <w:p>
      <w:pPr>
        <w:keepNext w:val="0"/>
        <w:keepLines w:val="0"/>
        <w:pageBreakBefore w:val="0"/>
        <w:widowControl w:val="0"/>
        <w:kinsoku/>
        <w:wordWrap/>
        <w:overflowPunct/>
        <w:topLinePunct w:val="0"/>
        <w:autoSpaceDE/>
        <w:autoSpaceDN/>
        <w:bidi w:val="0"/>
        <w:adjustRightInd/>
        <w:snapToGrid/>
        <w:spacing w:line="52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3.可升级肠内营养液输液功能。</w:t>
      </w:r>
    </w:p>
    <w:p>
      <w:pPr>
        <w:keepNext w:val="0"/>
        <w:keepLines w:val="0"/>
        <w:pageBreakBefore w:val="0"/>
        <w:widowControl w:val="0"/>
        <w:kinsoku/>
        <w:wordWrap/>
        <w:overflowPunct/>
        <w:topLinePunct w:val="0"/>
        <w:autoSpaceDE/>
        <w:autoSpaceDN/>
        <w:bidi w:val="0"/>
        <w:adjustRightInd/>
        <w:snapToGrid/>
        <w:spacing w:line="52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4.输液精度≤±5%</w:t>
      </w:r>
    </w:p>
    <w:p>
      <w:pPr>
        <w:keepNext w:val="0"/>
        <w:keepLines w:val="0"/>
        <w:pageBreakBefore w:val="0"/>
        <w:widowControl w:val="0"/>
        <w:kinsoku/>
        <w:wordWrap/>
        <w:overflowPunct/>
        <w:topLinePunct w:val="0"/>
        <w:autoSpaceDE/>
        <w:autoSpaceDN/>
        <w:bidi w:val="0"/>
        <w:adjustRightInd/>
        <w:snapToGrid/>
        <w:spacing w:line="52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5.速率范围：0.1-2300ml/h, 最小步进0.01ml/h</w:t>
      </w:r>
    </w:p>
    <w:p>
      <w:pPr>
        <w:keepNext w:val="0"/>
        <w:keepLines w:val="0"/>
        <w:pageBreakBefore w:val="0"/>
        <w:widowControl w:val="0"/>
        <w:kinsoku/>
        <w:wordWrap/>
        <w:overflowPunct/>
        <w:topLinePunct w:val="0"/>
        <w:autoSpaceDE/>
        <w:autoSpaceDN/>
        <w:bidi w:val="0"/>
        <w:adjustRightInd/>
        <w:snapToGrid/>
        <w:spacing w:line="52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6.预置输液总量范围：0.1-9999.99ml</w:t>
      </w:r>
    </w:p>
    <w:p>
      <w:pPr>
        <w:keepNext w:val="0"/>
        <w:keepLines w:val="0"/>
        <w:pageBreakBefore w:val="0"/>
        <w:widowControl w:val="0"/>
        <w:kinsoku/>
        <w:wordWrap/>
        <w:overflowPunct/>
        <w:topLinePunct w:val="0"/>
        <w:autoSpaceDE/>
        <w:autoSpaceDN/>
        <w:bidi w:val="0"/>
        <w:adjustRightInd/>
        <w:snapToGrid/>
        <w:spacing w:line="52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7.快进流速范围：0.1-2300ml/h，具有自动和手动快进可选；</w:t>
      </w:r>
    </w:p>
    <w:p>
      <w:pPr>
        <w:keepNext w:val="0"/>
        <w:keepLines w:val="0"/>
        <w:pageBreakBefore w:val="0"/>
        <w:widowControl w:val="0"/>
        <w:kinsoku/>
        <w:wordWrap/>
        <w:overflowPunct/>
        <w:topLinePunct w:val="0"/>
        <w:autoSpaceDE/>
        <w:autoSpaceDN/>
        <w:bidi w:val="0"/>
        <w:adjustRightInd/>
        <w:snapToGrid/>
        <w:spacing w:line="52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8.可自动统计四种累计量：24h累计量、最近累计量、自定义时间段累计量、定时间隔累计量</w:t>
      </w:r>
    </w:p>
    <w:p>
      <w:pPr>
        <w:keepNext w:val="0"/>
        <w:keepLines w:val="0"/>
        <w:pageBreakBefore w:val="0"/>
        <w:widowControl w:val="0"/>
        <w:kinsoku/>
        <w:wordWrap/>
        <w:overflowPunct/>
        <w:topLinePunct w:val="0"/>
        <w:autoSpaceDE/>
        <w:autoSpaceDN/>
        <w:bidi w:val="0"/>
        <w:adjustRightInd/>
        <w:snapToGrid/>
        <w:spacing w:line="52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9.泵门智能电动控制，可自动关闭或打开</w:t>
      </w:r>
    </w:p>
    <w:p>
      <w:pPr>
        <w:keepNext w:val="0"/>
        <w:keepLines w:val="0"/>
        <w:pageBreakBefore w:val="0"/>
        <w:widowControl w:val="0"/>
        <w:kinsoku/>
        <w:wordWrap/>
        <w:overflowPunct/>
        <w:topLinePunct w:val="0"/>
        <w:autoSpaceDE/>
        <w:autoSpaceDN/>
        <w:bidi w:val="0"/>
        <w:adjustRightInd/>
        <w:snapToGrid/>
        <w:spacing w:line="52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10.无需额外工具或设备，可直接在输液泵添加输液器品牌名称</w:t>
      </w:r>
    </w:p>
    <w:p>
      <w:pPr>
        <w:keepNext w:val="0"/>
        <w:keepLines w:val="0"/>
        <w:pageBreakBefore w:val="0"/>
        <w:widowControl w:val="0"/>
        <w:kinsoku/>
        <w:wordWrap/>
        <w:overflowPunct/>
        <w:topLinePunct w:val="0"/>
        <w:autoSpaceDE/>
        <w:autoSpaceDN/>
        <w:bidi w:val="0"/>
        <w:adjustRightInd/>
        <w:snapToGrid/>
        <w:spacing w:line="52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11.8种输液模式：速度模式、时间模式、体重模式、梯度模式、序列模式、剂量时间模式、点滴模式、和间断给药模式；具备联机功能</w:t>
      </w:r>
    </w:p>
    <w:p>
      <w:pPr>
        <w:keepNext w:val="0"/>
        <w:keepLines w:val="0"/>
        <w:pageBreakBefore w:val="0"/>
        <w:widowControl w:val="0"/>
        <w:kinsoku/>
        <w:wordWrap/>
        <w:overflowPunct/>
        <w:topLinePunct w:val="0"/>
        <w:autoSpaceDE/>
        <w:autoSpaceDN/>
        <w:bidi w:val="0"/>
        <w:adjustRightInd/>
        <w:snapToGrid/>
        <w:spacing w:line="52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12.不小于3.5英寸彩色显示屏，电容触摸屏技术，支持上下左右滑动操作</w:t>
      </w:r>
    </w:p>
    <w:p>
      <w:pPr>
        <w:keepNext w:val="0"/>
        <w:keepLines w:val="0"/>
        <w:pageBreakBefore w:val="0"/>
        <w:widowControl w:val="0"/>
        <w:kinsoku/>
        <w:wordWrap/>
        <w:overflowPunct/>
        <w:topLinePunct w:val="0"/>
        <w:autoSpaceDE/>
        <w:autoSpaceDN/>
        <w:bidi w:val="0"/>
        <w:adjustRightInd/>
        <w:snapToGrid/>
        <w:spacing w:line="52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13.全中文软件操作界面</w:t>
      </w:r>
    </w:p>
    <w:p>
      <w:pPr>
        <w:keepNext w:val="0"/>
        <w:keepLines w:val="0"/>
        <w:pageBreakBefore w:val="0"/>
        <w:widowControl w:val="0"/>
        <w:kinsoku/>
        <w:wordWrap/>
        <w:overflowPunct/>
        <w:topLinePunct w:val="0"/>
        <w:autoSpaceDE/>
        <w:autoSpaceDN/>
        <w:bidi w:val="0"/>
        <w:adjustRightInd/>
        <w:snapToGrid/>
        <w:spacing w:line="52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14.锁屏功能：支持自动锁屏，自动锁屏时间可调</w:t>
      </w:r>
    </w:p>
    <w:p>
      <w:pPr>
        <w:keepNext w:val="0"/>
        <w:keepLines w:val="0"/>
        <w:pageBreakBefore w:val="0"/>
        <w:widowControl w:val="0"/>
        <w:kinsoku/>
        <w:wordWrap/>
        <w:overflowPunct/>
        <w:topLinePunct w:val="0"/>
        <w:autoSpaceDE/>
        <w:autoSpaceDN/>
        <w:bidi w:val="0"/>
        <w:adjustRightInd/>
        <w:snapToGrid/>
        <w:spacing w:line="52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15.支持药物库，可储存5000种药物信息。</w:t>
      </w:r>
    </w:p>
    <w:p>
      <w:pPr>
        <w:keepNext w:val="0"/>
        <w:keepLines w:val="0"/>
        <w:pageBreakBefore w:val="0"/>
        <w:widowControl w:val="0"/>
        <w:kinsoku/>
        <w:wordWrap/>
        <w:overflowPunct/>
        <w:topLinePunct w:val="0"/>
        <w:autoSpaceDE/>
        <w:autoSpaceDN/>
        <w:bidi w:val="0"/>
        <w:adjustRightInd/>
        <w:snapToGrid/>
        <w:spacing w:line="52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16.支持药物色彩标识，选择不同类型药物时对应的药物色彩标识自动显示在屏幕上，支持4种以上颜色</w:t>
      </w:r>
    </w:p>
    <w:p>
      <w:pPr>
        <w:keepNext w:val="0"/>
        <w:keepLines w:val="0"/>
        <w:pageBreakBefore w:val="0"/>
        <w:widowControl w:val="0"/>
        <w:kinsoku/>
        <w:wordWrap/>
        <w:overflowPunct/>
        <w:topLinePunct w:val="0"/>
        <w:autoSpaceDE/>
        <w:autoSpaceDN/>
        <w:bidi w:val="0"/>
        <w:adjustRightInd/>
        <w:snapToGrid/>
        <w:spacing w:line="52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17.报警时可通过示意图片直观提示报警信息</w:t>
      </w:r>
    </w:p>
    <w:p>
      <w:pPr>
        <w:keepNext w:val="0"/>
        <w:keepLines w:val="0"/>
        <w:pageBreakBefore w:val="0"/>
        <w:widowControl w:val="0"/>
        <w:kinsoku/>
        <w:wordWrap/>
        <w:overflowPunct/>
        <w:topLinePunct w:val="0"/>
        <w:autoSpaceDE/>
        <w:autoSpaceDN/>
        <w:bidi w:val="0"/>
        <w:adjustRightInd/>
        <w:snapToGrid/>
        <w:spacing w:line="52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18.在线动态压力监测，可实时显示当前压力数值；</w:t>
      </w:r>
    </w:p>
    <w:p>
      <w:pPr>
        <w:keepNext w:val="0"/>
        <w:keepLines w:val="0"/>
        <w:pageBreakBefore w:val="0"/>
        <w:widowControl w:val="0"/>
        <w:kinsoku/>
        <w:wordWrap/>
        <w:overflowPunct/>
        <w:topLinePunct w:val="0"/>
        <w:autoSpaceDE/>
        <w:autoSpaceDN/>
        <w:bidi w:val="0"/>
        <w:adjustRightInd/>
        <w:snapToGrid/>
        <w:spacing w:line="52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19.压力报警阈值最低可设置50mmHg</w:t>
      </w:r>
    </w:p>
    <w:p>
      <w:pPr>
        <w:keepNext w:val="0"/>
        <w:keepLines w:val="0"/>
        <w:pageBreakBefore w:val="0"/>
        <w:widowControl w:val="0"/>
        <w:kinsoku/>
        <w:wordWrap/>
        <w:overflowPunct/>
        <w:topLinePunct w:val="0"/>
        <w:autoSpaceDE/>
        <w:autoSpaceDN/>
        <w:bidi w:val="0"/>
        <w:adjustRightInd/>
        <w:snapToGrid/>
        <w:spacing w:line="52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20.具备阻塞前预警提示功能，当管路压力未触发阻塞报警时，泵可自动识别压力上升并在屏幕上进行提示</w:t>
      </w:r>
    </w:p>
    <w:p>
      <w:pPr>
        <w:keepNext w:val="0"/>
        <w:keepLines w:val="0"/>
        <w:pageBreakBefore w:val="0"/>
        <w:widowControl w:val="0"/>
        <w:kinsoku/>
        <w:wordWrap/>
        <w:overflowPunct/>
        <w:topLinePunct w:val="0"/>
        <w:autoSpaceDE/>
        <w:autoSpaceDN/>
        <w:bidi w:val="0"/>
        <w:adjustRightInd/>
        <w:snapToGrid/>
        <w:spacing w:line="52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21.具备阻塞后自动重启输液功能，短暂性阻塞触发报警后，泵检测到阻塞压力缓解时，无需人为干预，泵自动重新启动输液</w:t>
      </w:r>
    </w:p>
    <w:p>
      <w:pPr>
        <w:keepNext w:val="0"/>
        <w:keepLines w:val="0"/>
        <w:pageBreakBefore w:val="0"/>
        <w:widowControl w:val="0"/>
        <w:kinsoku/>
        <w:wordWrap/>
        <w:overflowPunct/>
        <w:topLinePunct w:val="0"/>
        <w:autoSpaceDE/>
        <w:autoSpaceDN/>
        <w:bidi w:val="0"/>
        <w:adjustRightInd/>
        <w:snapToGrid/>
        <w:spacing w:line="52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22.具备双压力传感器，可检测管路上下端的压力变化</w:t>
      </w:r>
    </w:p>
    <w:p>
      <w:pPr>
        <w:keepNext w:val="0"/>
        <w:keepLines w:val="0"/>
        <w:pageBreakBefore w:val="0"/>
        <w:widowControl w:val="0"/>
        <w:kinsoku/>
        <w:wordWrap/>
        <w:overflowPunct/>
        <w:topLinePunct w:val="0"/>
        <w:autoSpaceDE/>
        <w:autoSpaceDN/>
        <w:bidi w:val="0"/>
        <w:adjustRightInd/>
        <w:snapToGrid/>
        <w:spacing w:line="52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23.具备双超声气泡检测技术，双重保障，防止气泡漏检漏报问题</w:t>
      </w:r>
    </w:p>
    <w:p>
      <w:pPr>
        <w:keepNext w:val="0"/>
        <w:keepLines w:val="0"/>
        <w:pageBreakBefore w:val="0"/>
        <w:widowControl w:val="0"/>
        <w:kinsoku/>
        <w:wordWrap/>
        <w:overflowPunct/>
        <w:topLinePunct w:val="0"/>
        <w:autoSpaceDE/>
        <w:autoSpaceDN/>
        <w:bidi w:val="0"/>
        <w:adjustRightInd/>
        <w:snapToGrid/>
        <w:spacing w:line="52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24.具备单个气泡和累积气泡报警功能，支持最小20μL的单个气泡报警</w:t>
      </w:r>
    </w:p>
    <w:p>
      <w:pPr>
        <w:keepNext w:val="0"/>
        <w:keepLines w:val="0"/>
        <w:pageBreakBefore w:val="0"/>
        <w:widowControl w:val="0"/>
        <w:kinsoku/>
        <w:wordWrap/>
        <w:overflowPunct/>
        <w:topLinePunct w:val="0"/>
        <w:autoSpaceDE/>
        <w:autoSpaceDN/>
        <w:bidi w:val="0"/>
        <w:adjustRightInd/>
        <w:snapToGrid/>
        <w:spacing w:line="52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25.无需滴数传感器，泵可自动识别空瓶状态并报警</w:t>
      </w:r>
    </w:p>
    <w:p>
      <w:pPr>
        <w:keepNext w:val="0"/>
        <w:keepLines w:val="0"/>
        <w:pageBreakBefore w:val="0"/>
        <w:widowControl w:val="0"/>
        <w:kinsoku/>
        <w:wordWrap/>
        <w:overflowPunct/>
        <w:topLinePunct w:val="0"/>
        <w:autoSpaceDE/>
        <w:autoSpaceDN/>
        <w:bidi w:val="0"/>
        <w:adjustRightInd/>
        <w:snapToGrid/>
        <w:spacing w:line="52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26.信息储存：可存储3500条的历史记录</w:t>
      </w:r>
    </w:p>
    <w:p>
      <w:pPr>
        <w:keepNext w:val="0"/>
        <w:keepLines w:val="0"/>
        <w:pageBreakBefore w:val="0"/>
        <w:widowControl w:val="0"/>
        <w:kinsoku/>
        <w:wordWrap/>
        <w:overflowPunct/>
        <w:topLinePunct w:val="0"/>
        <w:autoSpaceDE/>
        <w:autoSpaceDN/>
        <w:bidi w:val="0"/>
        <w:adjustRightInd/>
        <w:snapToGrid/>
        <w:spacing w:line="52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27.电池工作时间≥5小时@25ml/h</w:t>
      </w:r>
    </w:p>
    <w:p>
      <w:pPr>
        <w:keepNext w:val="0"/>
        <w:keepLines w:val="0"/>
        <w:pageBreakBefore w:val="0"/>
        <w:widowControl w:val="0"/>
        <w:kinsoku/>
        <w:wordWrap/>
        <w:overflowPunct/>
        <w:topLinePunct w:val="0"/>
        <w:autoSpaceDE/>
        <w:autoSpaceDN/>
        <w:bidi w:val="0"/>
        <w:adjustRightInd/>
        <w:snapToGrid/>
        <w:spacing w:line="52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28.防异物及进液等级IP33</w:t>
      </w:r>
    </w:p>
    <w:p>
      <w:pPr>
        <w:keepNext w:val="0"/>
        <w:keepLines w:val="0"/>
        <w:pageBreakBefore w:val="0"/>
        <w:widowControl w:val="0"/>
        <w:kinsoku/>
        <w:wordWrap/>
        <w:overflowPunct/>
        <w:topLinePunct w:val="0"/>
        <w:autoSpaceDE/>
        <w:autoSpaceDN/>
        <w:bidi w:val="0"/>
        <w:adjustRightInd/>
        <w:snapToGrid/>
        <w:spacing w:line="52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29.整机重量不超过1.85kg</w:t>
      </w:r>
    </w:p>
    <w:p>
      <w:pPr>
        <w:keepNext w:val="0"/>
        <w:keepLines w:val="0"/>
        <w:pageBreakBefore w:val="0"/>
        <w:kinsoku/>
        <w:overflowPunct/>
        <w:topLinePunct w:val="0"/>
        <w:bidi w:val="0"/>
        <w:spacing w:line="560" w:lineRule="exact"/>
        <w:ind w:left="0" w:leftChars="0" w:right="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附件九</w:t>
      </w:r>
    </w:p>
    <w:p>
      <w:pPr>
        <w:keepNext w:val="0"/>
        <w:keepLines w:val="0"/>
        <w:pageBreakBefore w:val="0"/>
        <w:kinsoku/>
        <w:overflowPunct/>
        <w:topLinePunct w:val="0"/>
        <w:bidi w:val="0"/>
        <w:spacing w:line="560" w:lineRule="exact"/>
        <w:ind w:left="0" w:leftChars="0" w:right="0"/>
        <w:jc w:val="center"/>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rPr>
        <w:t>高流量湿化氧疗仪</w:t>
      </w:r>
      <w:r>
        <w:rPr>
          <w:rFonts w:hint="eastAsia" w:ascii="仿宋" w:hAnsi="仿宋" w:eastAsia="仿宋" w:cs="仿宋"/>
          <w:b/>
          <w:bCs/>
          <w:sz w:val="28"/>
          <w:szCs w:val="28"/>
          <w:lang w:val="en-US" w:eastAsia="zh-CN"/>
        </w:rPr>
        <w:t>参数要求</w:t>
      </w:r>
    </w:p>
    <w:p>
      <w:pPr>
        <w:keepNext w:val="0"/>
        <w:keepLines w:val="0"/>
        <w:pageBreakBefore w:val="0"/>
        <w:kinsoku/>
        <w:overflowPunct/>
        <w:topLinePunct w:val="0"/>
        <w:bidi w:val="0"/>
        <w:spacing w:line="560" w:lineRule="exact"/>
        <w:ind w:left="0" w:leftChars="0" w:right="0"/>
        <w:jc w:val="center"/>
        <w:textAlignment w:val="auto"/>
        <w:rPr>
          <w:rFonts w:hint="eastAsia" w:ascii="仿宋" w:hAnsi="仿宋" w:eastAsia="仿宋" w:cs="仿宋"/>
          <w:b/>
          <w:bCs/>
          <w:sz w:val="28"/>
          <w:szCs w:val="28"/>
          <w:lang w:val="en-US" w:eastAsia="zh-CN"/>
        </w:rPr>
      </w:pPr>
    </w:p>
    <w:p>
      <w:pPr>
        <w:pStyle w:val="1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一、</w:t>
      </w:r>
      <w:r>
        <w:rPr>
          <w:rFonts w:hint="eastAsia" w:ascii="仿宋" w:hAnsi="仿宋" w:eastAsia="仿宋" w:cs="仿宋"/>
          <w:b/>
          <w:bCs/>
          <w:sz w:val="28"/>
          <w:szCs w:val="28"/>
        </w:rPr>
        <w:t>适用范围：</w:t>
      </w:r>
      <w:r>
        <w:rPr>
          <w:rFonts w:hint="eastAsia" w:ascii="仿宋" w:hAnsi="仿宋" w:eastAsia="仿宋" w:cs="仿宋"/>
          <w:sz w:val="28"/>
          <w:szCs w:val="28"/>
        </w:rPr>
        <w:t>适用于有自主呼吸的患者，通过提供一定流量、加温湿化的呼吸气体进行有效的治疗。这些患者包括湿化治疗、氧气治疗、气管插管和气管切开的患者。</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二、</w:t>
      </w:r>
      <w:r>
        <w:rPr>
          <w:rFonts w:hint="eastAsia" w:ascii="仿宋" w:hAnsi="仿宋" w:eastAsia="仿宋" w:cs="仿宋"/>
          <w:b/>
          <w:bCs/>
          <w:sz w:val="28"/>
          <w:szCs w:val="28"/>
        </w:rPr>
        <w:t>技术参数</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流量，温度，氧浓度一体化调节并显示</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textAlignment w:val="auto"/>
        <w:rPr>
          <w:rFonts w:hint="eastAsia" w:ascii="仿宋" w:hAnsi="仿宋" w:eastAsia="仿宋" w:cs="仿宋"/>
          <w:color w:val="FF0000"/>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彩色液晶屏，实时显示主机设置流量和实际流量、设置温度和实际温度</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一体式显示屏可实时显示患者呼吸频率和sPEEP</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具有HFlow和LFlow工作模式，流量设置范围：2—80Lmin</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具有自动流量模式，流量在设置的最大流量最小流量之间，随着呼吸努力变化</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具有智能流量模式，流量随着探测到的呼吸变化，吸气时为吸气流量，呼气时是呼气流量，，吸气流量呼气流量可设置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7</w:t>
      </w:r>
      <w:r>
        <w:rPr>
          <w:rFonts w:hint="eastAsia" w:ascii="仿宋" w:hAnsi="仿宋" w:eastAsia="仿宋" w:cs="仿宋"/>
          <w:sz w:val="28"/>
          <w:szCs w:val="28"/>
          <w:lang w:eastAsia="zh-CN"/>
        </w:rPr>
        <w:t>.</w:t>
      </w:r>
      <w:r>
        <w:rPr>
          <w:rFonts w:hint="eastAsia" w:ascii="仿宋" w:hAnsi="仿宋" w:eastAsia="仿宋" w:cs="仿宋"/>
          <w:sz w:val="28"/>
          <w:szCs w:val="28"/>
        </w:rPr>
        <w:t>温度控制范围：29℃~37℃，9档可调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8</w:t>
      </w:r>
      <w:r>
        <w:rPr>
          <w:rFonts w:hint="eastAsia" w:ascii="仿宋" w:hAnsi="仿宋" w:eastAsia="仿宋" w:cs="仿宋"/>
          <w:sz w:val="28"/>
          <w:szCs w:val="28"/>
          <w:lang w:eastAsia="zh-CN"/>
        </w:rPr>
        <w:t>.</w:t>
      </w:r>
      <w:r>
        <w:rPr>
          <w:rFonts w:hint="eastAsia" w:ascii="仿宋" w:hAnsi="仿宋" w:eastAsia="仿宋" w:cs="仿宋"/>
          <w:sz w:val="28"/>
          <w:szCs w:val="28"/>
        </w:rPr>
        <w:t>具有湿度补偿功能，±3档可调，共7档可调，轻松应对各种苛刻的温湿度环境。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9</w:t>
      </w:r>
      <w:r>
        <w:rPr>
          <w:rFonts w:hint="eastAsia" w:ascii="仿宋" w:hAnsi="仿宋" w:eastAsia="仿宋" w:cs="仿宋"/>
          <w:sz w:val="28"/>
          <w:szCs w:val="28"/>
          <w:lang w:eastAsia="zh-CN"/>
        </w:rPr>
        <w:t>.</w:t>
      </w:r>
      <w:r>
        <w:rPr>
          <w:rFonts w:hint="eastAsia" w:ascii="仿宋" w:hAnsi="仿宋" w:eastAsia="仿宋" w:cs="仿宋"/>
          <w:sz w:val="28"/>
          <w:szCs w:val="28"/>
        </w:rPr>
        <w:t>具有热待机功能，便捷使用节省氧气</w:t>
      </w:r>
    </w:p>
    <w:p>
      <w:pPr>
        <w:keepNext w:val="0"/>
        <w:keepLines w:val="0"/>
        <w:pageBreakBefore w:val="0"/>
        <w:widowControl w:val="0"/>
        <w:kinsoku/>
        <w:wordWrap/>
        <w:overflowPunct/>
        <w:topLinePunct w:val="0"/>
        <w:autoSpaceDE/>
        <w:autoSpaceDN/>
        <w:bidi w:val="0"/>
        <w:adjustRightInd/>
        <w:snapToGrid/>
        <w:spacing w:line="56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10</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具</w:t>
      </w:r>
      <w:r>
        <w:rPr>
          <w:rFonts w:hint="eastAsia" w:ascii="仿宋" w:hAnsi="仿宋" w:eastAsia="仿宋" w:cs="仿宋"/>
          <w:sz w:val="28"/>
          <w:szCs w:val="28"/>
        </w:rPr>
        <w:t>安全气路设计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11</w:t>
      </w:r>
      <w:r>
        <w:rPr>
          <w:rFonts w:hint="eastAsia" w:ascii="仿宋" w:hAnsi="仿宋" w:eastAsia="仿宋" w:cs="仿宋"/>
          <w:sz w:val="28"/>
          <w:szCs w:val="28"/>
          <w:lang w:eastAsia="zh-CN"/>
        </w:rPr>
        <w:t>.</w:t>
      </w:r>
      <w:r>
        <w:rPr>
          <w:rFonts w:hint="eastAsia" w:ascii="仿宋" w:hAnsi="仿宋" w:eastAsia="仿宋" w:cs="仿宋"/>
          <w:sz w:val="28"/>
          <w:szCs w:val="28"/>
        </w:rPr>
        <w:t>氧浓度自动调节，范围：21%--100%.（手动调节外置氧流量阀控制不可）调节步长1%，在机器流量为 80L/min 时，气体氧浓度可达 100% ，氧浓度不受流量变化影响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12</w:t>
      </w:r>
      <w:r>
        <w:rPr>
          <w:rFonts w:hint="eastAsia" w:ascii="仿宋" w:hAnsi="仿宋" w:eastAsia="仿宋" w:cs="仿宋"/>
          <w:sz w:val="28"/>
          <w:szCs w:val="28"/>
          <w:lang w:eastAsia="zh-CN"/>
        </w:rPr>
        <w:t>.</w:t>
      </w:r>
      <w:r>
        <w:rPr>
          <w:rFonts w:hint="eastAsia" w:ascii="仿宋" w:hAnsi="仿宋" w:eastAsia="仿宋" w:cs="仿宋"/>
          <w:sz w:val="28"/>
          <w:szCs w:val="28"/>
        </w:rPr>
        <w:t>湿度输出范围33-44mgH2O/L，最低湿度不得低于33mgH2O/L</w:t>
      </w:r>
    </w:p>
    <w:p>
      <w:pPr>
        <w:keepNext w:val="0"/>
        <w:keepLines w:val="0"/>
        <w:pageBreakBefore w:val="0"/>
        <w:widowControl w:val="0"/>
        <w:kinsoku/>
        <w:wordWrap/>
        <w:overflowPunct/>
        <w:topLinePunct w:val="0"/>
        <w:autoSpaceDE/>
        <w:autoSpaceDN/>
        <w:bidi w:val="0"/>
        <w:adjustRightInd/>
        <w:snapToGrid/>
        <w:spacing w:line="56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13</w:t>
      </w:r>
      <w:r>
        <w:rPr>
          <w:rFonts w:hint="eastAsia" w:ascii="仿宋" w:hAnsi="仿宋" w:eastAsia="仿宋" w:cs="仿宋"/>
          <w:sz w:val="28"/>
          <w:szCs w:val="28"/>
          <w:lang w:eastAsia="zh-CN"/>
        </w:rPr>
        <w:t>.</w:t>
      </w:r>
      <w:r>
        <w:rPr>
          <w:rFonts w:hint="eastAsia" w:ascii="仿宋" w:hAnsi="仿宋" w:eastAsia="仿宋" w:cs="仿宋"/>
          <w:sz w:val="28"/>
          <w:szCs w:val="28"/>
        </w:rPr>
        <w:t>在80L/min下温度可达到37℃</w:t>
      </w:r>
    </w:p>
    <w:p>
      <w:pPr>
        <w:keepNext w:val="0"/>
        <w:keepLines w:val="0"/>
        <w:pageBreakBefore w:val="0"/>
        <w:widowControl w:val="0"/>
        <w:kinsoku/>
        <w:wordWrap/>
        <w:overflowPunct/>
        <w:topLinePunct w:val="0"/>
        <w:autoSpaceDE/>
        <w:autoSpaceDN/>
        <w:bidi w:val="0"/>
        <w:adjustRightInd/>
        <w:snapToGrid/>
        <w:spacing w:line="56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14</w:t>
      </w:r>
      <w:r>
        <w:rPr>
          <w:rFonts w:hint="eastAsia" w:ascii="仿宋" w:hAnsi="仿宋" w:eastAsia="仿宋" w:cs="仿宋"/>
          <w:sz w:val="28"/>
          <w:szCs w:val="28"/>
          <w:lang w:eastAsia="zh-CN"/>
        </w:rPr>
        <w:t>.</w:t>
      </w:r>
      <w:r>
        <w:rPr>
          <w:rFonts w:hint="eastAsia" w:ascii="仿宋" w:hAnsi="仿宋" w:eastAsia="仿宋" w:cs="仿宋"/>
          <w:sz w:val="28"/>
          <w:szCs w:val="28"/>
        </w:rPr>
        <w:t>具备超声实时氧浓度监测系统，无氧电池消耗，监测范围：21%--100%</w:t>
      </w:r>
    </w:p>
    <w:p>
      <w:pPr>
        <w:keepNext w:val="0"/>
        <w:keepLines w:val="0"/>
        <w:pageBreakBefore w:val="0"/>
        <w:widowControl w:val="0"/>
        <w:kinsoku/>
        <w:wordWrap/>
        <w:overflowPunct/>
        <w:topLinePunct w:val="0"/>
        <w:autoSpaceDE/>
        <w:autoSpaceDN/>
        <w:bidi w:val="0"/>
        <w:adjustRightInd/>
        <w:snapToGrid/>
        <w:spacing w:line="56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15</w:t>
      </w:r>
      <w:r>
        <w:rPr>
          <w:rFonts w:hint="eastAsia" w:ascii="仿宋" w:hAnsi="仿宋" w:eastAsia="仿宋" w:cs="仿宋"/>
          <w:sz w:val="28"/>
          <w:szCs w:val="28"/>
          <w:lang w:eastAsia="zh-CN"/>
        </w:rPr>
        <w:t>.</w:t>
      </w:r>
      <w:r>
        <w:rPr>
          <w:rFonts w:hint="eastAsia" w:ascii="仿宋" w:hAnsi="仿宋" w:eastAsia="仿宋" w:cs="仿宋"/>
          <w:sz w:val="28"/>
          <w:szCs w:val="28"/>
        </w:rPr>
        <w:t>设备主机免消毒设计，湿化罐具有单向保护装置，防止气体回流，节省临床使用和维护时间。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16</w:t>
      </w:r>
      <w:r>
        <w:rPr>
          <w:rFonts w:hint="eastAsia" w:ascii="仿宋" w:hAnsi="仿宋" w:eastAsia="仿宋" w:cs="仿宋"/>
          <w:sz w:val="28"/>
          <w:szCs w:val="28"/>
          <w:lang w:eastAsia="zh-CN"/>
        </w:rPr>
        <w:t>.</w:t>
      </w:r>
      <w:r>
        <w:rPr>
          <w:rFonts w:hint="eastAsia" w:ascii="仿宋" w:hAnsi="仿宋" w:eastAsia="仿宋" w:cs="仿宋"/>
          <w:sz w:val="28"/>
          <w:szCs w:val="28"/>
        </w:rPr>
        <w:t>趋势回顾功能，可回顾≥</w:t>
      </w:r>
      <w:r>
        <w:rPr>
          <w:rFonts w:hint="eastAsia" w:ascii="仿宋" w:hAnsi="仿宋" w:eastAsia="仿宋" w:cs="仿宋"/>
          <w:sz w:val="28"/>
          <w:szCs w:val="28"/>
          <w:lang w:val="en-US" w:eastAsia="zh-CN"/>
        </w:rPr>
        <w:t>1</w:t>
      </w:r>
      <w:r>
        <w:rPr>
          <w:rFonts w:hint="eastAsia" w:ascii="仿宋" w:hAnsi="仿宋" w:eastAsia="仿宋" w:cs="仿宋"/>
          <w:sz w:val="28"/>
          <w:szCs w:val="28"/>
        </w:rPr>
        <w:t>的历史治疗波形图。包括流量、温度、氧浓度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17</w:t>
      </w:r>
      <w:r>
        <w:rPr>
          <w:rFonts w:hint="eastAsia" w:ascii="仿宋" w:hAnsi="仿宋" w:eastAsia="仿宋" w:cs="仿宋"/>
          <w:sz w:val="28"/>
          <w:szCs w:val="28"/>
          <w:lang w:eastAsia="zh-CN"/>
        </w:rPr>
        <w:t>.</w:t>
      </w:r>
      <w:r>
        <w:rPr>
          <w:rFonts w:hint="eastAsia" w:ascii="仿宋" w:hAnsi="仿宋" w:eastAsia="仿宋" w:cs="仿宋"/>
          <w:sz w:val="28"/>
          <w:szCs w:val="28"/>
        </w:rPr>
        <w:t>具有以下各种报警功能指示：供电故障、压力高、管路脱落、检查水量、氧浓度高、氧浓度低、无法达到目标温度、无法达到目标流量、湿化器失效、鼻塞堵塞、进气口堵塞、SD卡写满、更换滤棉、请关闭氧气、管路损坏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textAlignment w:val="auto"/>
        <w:rPr>
          <w:rFonts w:hint="default" w:ascii="仿宋" w:hAnsi="仿宋" w:eastAsia="仿宋" w:cs="仿宋"/>
          <w:sz w:val="28"/>
          <w:szCs w:val="28"/>
          <w:lang w:val="en-US" w:eastAsia="zh-CN"/>
        </w:rPr>
      </w:pPr>
    </w:p>
    <w:p>
      <w:pPr>
        <w:keepNext w:val="0"/>
        <w:keepLines w:val="0"/>
        <w:pageBreakBefore w:val="0"/>
        <w:kinsoku/>
        <w:overflowPunct/>
        <w:topLinePunct w:val="0"/>
        <w:bidi w:val="0"/>
        <w:spacing w:line="560" w:lineRule="exact"/>
        <w:ind w:left="0" w:leftChars="0" w:right="0"/>
        <w:jc w:val="center"/>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加压仪参数要求</w:t>
      </w:r>
    </w:p>
    <w:p>
      <w:pPr>
        <w:keepNext w:val="0"/>
        <w:keepLines w:val="0"/>
        <w:pageBreakBefore w:val="0"/>
        <w:kinsoku/>
        <w:overflowPunct/>
        <w:topLinePunct w:val="0"/>
        <w:bidi w:val="0"/>
        <w:spacing w:line="560" w:lineRule="exact"/>
        <w:ind w:left="0" w:leftChars="0" w:right="0"/>
        <w:jc w:val="center"/>
        <w:textAlignment w:val="auto"/>
        <w:rPr>
          <w:rFonts w:hint="eastAsia" w:ascii="仿宋" w:hAnsi="仿宋" w:eastAsia="仿宋" w:cs="仿宋"/>
          <w:b/>
          <w:bCs/>
          <w:sz w:val="28"/>
          <w:szCs w:val="28"/>
          <w:lang w:val="en-US" w:eastAsia="zh-CN"/>
        </w:rPr>
      </w:pPr>
    </w:p>
    <w:tbl>
      <w:tblPr>
        <w:tblStyle w:val="10"/>
        <w:tblW w:w="101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8"/>
        <w:gridCol w:w="890"/>
        <w:gridCol w:w="5720"/>
        <w:gridCol w:w="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38" w:type="dxa"/>
            <w:noWrap w:val="0"/>
            <w:vAlign w:val="center"/>
          </w:tcPr>
          <w:p>
            <w:pPr>
              <w:keepNext w:val="0"/>
              <w:keepLines w:val="0"/>
              <w:pageBreakBefore w:val="0"/>
              <w:kinsoku/>
              <w:overflowPunct/>
              <w:topLinePunct w:val="0"/>
              <w:autoSpaceDE/>
              <w:autoSpaceDN/>
              <w:bidi w:val="0"/>
              <w:spacing w:line="560" w:lineRule="exact"/>
              <w:ind w:left="0" w:leftChars="0" w:right="0"/>
              <w:jc w:val="center"/>
              <w:textAlignment w:val="auto"/>
              <w:rPr>
                <w:rFonts w:hint="eastAsia" w:ascii="仿宋" w:hAnsi="仿宋" w:eastAsia="仿宋" w:cs="仿宋"/>
                <w:kern w:val="2"/>
                <w:sz w:val="28"/>
                <w:szCs w:val="28"/>
                <w:lang w:val="en-US" w:bidi="ar-SA"/>
              </w:rPr>
            </w:pPr>
            <w:r>
              <w:rPr>
                <w:rFonts w:hint="eastAsia" w:ascii="仿宋" w:hAnsi="仿宋" w:eastAsia="仿宋" w:cs="仿宋"/>
                <w:kern w:val="2"/>
                <w:sz w:val="28"/>
                <w:szCs w:val="28"/>
                <w:lang w:val="en-US" w:bidi="ar-SA"/>
              </w:rPr>
              <w:t>设备名称</w:t>
            </w:r>
          </w:p>
        </w:tc>
        <w:tc>
          <w:tcPr>
            <w:tcW w:w="890" w:type="dxa"/>
            <w:noWrap w:val="0"/>
            <w:vAlign w:val="center"/>
          </w:tcPr>
          <w:p>
            <w:pPr>
              <w:keepNext w:val="0"/>
              <w:keepLines w:val="0"/>
              <w:pageBreakBefore w:val="0"/>
              <w:kinsoku/>
              <w:overflowPunct/>
              <w:topLinePunct w:val="0"/>
              <w:autoSpaceDE/>
              <w:autoSpaceDN/>
              <w:bidi w:val="0"/>
              <w:spacing w:line="560" w:lineRule="exact"/>
              <w:ind w:left="0" w:leftChars="0" w:right="0"/>
              <w:jc w:val="center"/>
              <w:textAlignment w:val="auto"/>
              <w:rPr>
                <w:rFonts w:hint="eastAsia" w:ascii="仿宋" w:hAnsi="仿宋" w:eastAsia="仿宋" w:cs="仿宋"/>
                <w:kern w:val="2"/>
                <w:sz w:val="28"/>
                <w:szCs w:val="28"/>
                <w:lang w:val="en-US" w:bidi="ar-SA"/>
              </w:rPr>
            </w:pPr>
            <w:r>
              <w:rPr>
                <w:rFonts w:hint="eastAsia" w:ascii="仿宋" w:hAnsi="仿宋" w:eastAsia="仿宋" w:cs="仿宋"/>
                <w:kern w:val="2"/>
                <w:sz w:val="28"/>
                <w:szCs w:val="28"/>
                <w:lang w:val="en-US" w:bidi="ar-SA"/>
              </w:rPr>
              <w:t>数量</w:t>
            </w:r>
          </w:p>
        </w:tc>
        <w:tc>
          <w:tcPr>
            <w:tcW w:w="5720" w:type="dxa"/>
            <w:noWrap w:val="0"/>
            <w:vAlign w:val="center"/>
          </w:tcPr>
          <w:p>
            <w:pPr>
              <w:keepNext w:val="0"/>
              <w:keepLines w:val="0"/>
              <w:pageBreakBefore w:val="0"/>
              <w:widowControl/>
              <w:kinsoku/>
              <w:overflowPunct/>
              <w:topLinePunct w:val="0"/>
              <w:autoSpaceDE/>
              <w:autoSpaceDN/>
              <w:bidi w:val="0"/>
              <w:spacing w:line="560" w:lineRule="exact"/>
              <w:ind w:left="0" w:leftChars="0" w:right="0"/>
              <w:jc w:val="center"/>
              <w:textAlignment w:val="auto"/>
              <w:rPr>
                <w:rFonts w:hint="eastAsia" w:ascii="仿宋" w:hAnsi="仿宋" w:eastAsia="仿宋" w:cs="仿宋"/>
                <w:bCs/>
                <w:kern w:val="0"/>
                <w:sz w:val="28"/>
                <w:szCs w:val="28"/>
                <w:lang w:val="en-US" w:bidi="ar-SA"/>
              </w:rPr>
            </w:pPr>
            <w:r>
              <w:rPr>
                <w:rFonts w:hint="eastAsia" w:ascii="仿宋" w:hAnsi="仿宋" w:eastAsia="仿宋" w:cs="仿宋"/>
                <w:bCs/>
                <w:kern w:val="0"/>
                <w:sz w:val="28"/>
                <w:szCs w:val="28"/>
                <w:lang w:val="en-US" w:bidi="ar-SA"/>
              </w:rPr>
              <w:t>基本参数及功能要求</w:t>
            </w:r>
          </w:p>
        </w:tc>
        <w:tc>
          <w:tcPr>
            <w:tcW w:w="956" w:type="dxa"/>
            <w:noWrap w:val="0"/>
            <w:vAlign w:val="center"/>
          </w:tcPr>
          <w:p>
            <w:pPr>
              <w:keepNext w:val="0"/>
              <w:keepLines w:val="0"/>
              <w:pageBreakBefore w:val="0"/>
              <w:kinsoku/>
              <w:overflowPunct/>
              <w:topLinePunct w:val="0"/>
              <w:autoSpaceDE/>
              <w:autoSpaceDN/>
              <w:bidi w:val="0"/>
              <w:spacing w:line="560" w:lineRule="exact"/>
              <w:ind w:left="0" w:leftChars="0" w:right="0"/>
              <w:jc w:val="center"/>
              <w:textAlignment w:val="auto"/>
              <w:rPr>
                <w:rFonts w:hint="eastAsia" w:ascii="仿宋" w:hAnsi="仿宋" w:eastAsia="仿宋" w:cs="仿宋"/>
                <w:kern w:val="2"/>
                <w:sz w:val="28"/>
                <w:szCs w:val="28"/>
                <w:lang w:val="en-US" w:bidi="ar-SA"/>
              </w:rPr>
            </w:pPr>
            <w:r>
              <w:rPr>
                <w:rFonts w:hint="eastAsia" w:ascii="仿宋" w:hAnsi="仿宋" w:eastAsia="仿宋" w:cs="仿宋"/>
                <w:kern w:val="2"/>
                <w:sz w:val="28"/>
                <w:szCs w:val="28"/>
                <w:lang w:val="en-US"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4" w:hRule="atLeast"/>
          <w:jc w:val="center"/>
        </w:trPr>
        <w:tc>
          <w:tcPr>
            <w:tcW w:w="2538" w:type="dxa"/>
            <w:noWrap w:val="0"/>
            <w:vAlign w:val="center"/>
          </w:tcPr>
          <w:p>
            <w:pPr>
              <w:keepNext w:val="0"/>
              <w:keepLines w:val="0"/>
              <w:pageBreakBefore w:val="0"/>
              <w:kinsoku/>
              <w:overflowPunct/>
              <w:topLinePunct w:val="0"/>
              <w:autoSpaceDE/>
              <w:autoSpaceDN/>
              <w:bidi w:val="0"/>
              <w:spacing w:line="560" w:lineRule="exact"/>
              <w:ind w:left="0" w:leftChars="0" w:right="0"/>
              <w:jc w:val="center"/>
              <w:textAlignment w:val="auto"/>
              <w:rPr>
                <w:rFonts w:hint="eastAsia" w:ascii="仿宋" w:hAnsi="仿宋" w:eastAsia="仿宋" w:cs="仿宋"/>
                <w:kern w:val="2"/>
                <w:sz w:val="28"/>
                <w:szCs w:val="28"/>
                <w:lang w:val="en-US" w:bidi="ar-SA"/>
              </w:rPr>
            </w:pPr>
            <w:r>
              <w:rPr>
                <w:rFonts w:hint="eastAsia" w:ascii="仿宋" w:hAnsi="仿宋" w:eastAsia="仿宋" w:cs="仿宋"/>
                <w:kern w:val="2"/>
                <w:sz w:val="28"/>
                <w:szCs w:val="28"/>
                <w:lang w:val="en-US" w:bidi="ar-SA"/>
              </w:rPr>
              <w:t>输血输液加压仪</w:t>
            </w:r>
          </w:p>
          <w:p>
            <w:pPr>
              <w:keepNext w:val="0"/>
              <w:keepLines w:val="0"/>
              <w:pageBreakBefore w:val="0"/>
              <w:kinsoku/>
              <w:overflowPunct/>
              <w:topLinePunct w:val="0"/>
              <w:autoSpaceDE/>
              <w:autoSpaceDN/>
              <w:bidi w:val="0"/>
              <w:spacing w:line="560" w:lineRule="exact"/>
              <w:ind w:left="0" w:leftChars="0" w:right="0"/>
              <w:jc w:val="both"/>
              <w:textAlignment w:val="auto"/>
              <w:rPr>
                <w:rFonts w:hint="eastAsia" w:ascii="仿宋" w:hAnsi="仿宋" w:eastAsia="仿宋" w:cs="仿宋"/>
                <w:kern w:val="2"/>
                <w:sz w:val="28"/>
                <w:szCs w:val="28"/>
                <w:lang w:val="en-US" w:bidi="ar-SA"/>
              </w:rPr>
            </w:pPr>
          </w:p>
        </w:tc>
        <w:tc>
          <w:tcPr>
            <w:tcW w:w="890" w:type="dxa"/>
            <w:noWrap w:val="0"/>
            <w:vAlign w:val="center"/>
          </w:tcPr>
          <w:p>
            <w:pPr>
              <w:keepNext w:val="0"/>
              <w:keepLines w:val="0"/>
              <w:pageBreakBefore w:val="0"/>
              <w:kinsoku/>
              <w:overflowPunct/>
              <w:topLinePunct w:val="0"/>
              <w:autoSpaceDE/>
              <w:autoSpaceDN/>
              <w:bidi w:val="0"/>
              <w:spacing w:line="560" w:lineRule="exact"/>
              <w:ind w:left="0" w:leftChars="0" w:right="0"/>
              <w:jc w:val="center"/>
              <w:textAlignment w:val="auto"/>
              <w:rPr>
                <w:rFonts w:hint="eastAsia" w:ascii="仿宋" w:hAnsi="仿宋" w:eastAsia="仿宋" w:cs="仿宋"/>
                <w:kern w:val="2"/>
                <w:sz w:val="28"/>
                <w:szCs w:val="28"/>
                <w:lang w:val="en-US" w:bidi="ar-SA"/>
              </w:rPr>
            </w:pPr>
            <w:r>
              <w:rPr>
                <w:rFonts w:hint="eastAsia" w:ascii="仿宋" w:hAnsi="仿宋" w:eastAsia="仿宋" w:cs="仿宋"/>
                <w:kern w:val="2"/>
                <w:sz w:val="28"/>
                <w:szCs w:val="28"/>
                <w:lang w:val="en-US" w:eastAsia="zh-CN" w:bidi="ar-SA"/>
              </w:rPr>
              <w:t>5</w:t>
            </w:r>
            <w:r>
              <w:rPr>
                <w:rFonts w:hint="eastAsia" w:ascii="仿宋" w:hAnsi="仿宋" w:eastAsia="仿宋" w:cs="仿宋"/>
                <w:kern w:val="2"/>
                <w:sz w:val="28"/>
                <w:szCs w:val="28"/>
                <w:lang w:val="en-US" w:bidi="ar-SA"/>
              </w:rPr>
              <w:t>台</w:t>
            </w:r>
          </w:p>
        </w:tc>
        <w:tc>
          <w:tcPr>
            <w:tcW w:w="5720" w:type="dxa"/>
            <w:noWrap w:val="0"/>
            <w:vAlign w:val="center"/>
          </w:tcPr>
          <w:p>
            <w:pPr>
              <w:keepNext w:val="0"/>
              <w:keepLines w:val="0"/>
              <w:pageBreakBefore w:val="0"/>
              <w:kinsoku/>
              <w:overflowPunct/>
              <w:topLinePunct w:val="0"/>
              <w:autoSpaceDE/>
              <w:autoSpaceDN/>
              <w:bidi w:val="0"/>
              <w:spacing w:line="560" w:lineRule="exact"/>
              <w:ind w:left="0" w:leftChars="0" w:right="0"/>
              <w:jc w:val="both"/>
              <w:textAlignment w:val="auto"/>
              <w:rPr>
                <w:rFonts w:hint="eastAsia" w:ascii="仿宋" w:hAnsi="仿宋" w:eastAsia="仿宋" w:cs="仿宋"/>
                <w:kern w:val="2"/>
                <w:sz w:val="28"/>
                <w:szCs w:val="28"/>
                <w:lang w:val="en-US" w:bidi="ar-SA"/>
              </w:rPr>
            </w:pPr>
            <w:r>
              <w:rPr>
                <w:rFonts w:hint="eastAsia" w:ascii="仿宋" w:hAnsi="仿宋" w:eastAsia="仿宋" w:cs="仿宋"/>
                <w:kern w:val="2"/>
                <w:sz w:val="28"/>
                <w:szCs w:val="28"/>
                <w:lang w:val="en-US" w:bidi="ar-SA"/>
              </w:rPr>
              <w:t>技术参数</w:t>
            </w:r>
          </w:p>
          <w:p>
            <w:pPr>
              <w:keepNext w:val="0"/>
              <w:keepLines w:val="0"/>
              <w:pageBreakBefore w:val="0"/>
              <w:kinsoku/>
              <w:overflowPunct/>
              <w:topLinePunct w:val="0"/>
              <w:autoSpaceDE/>
              <w:autoSpaceDN/>
              <w:bidi w:val="0"/>
              <w:spacing w:line="560" w:lineRule="exact"/>
              <w:ind w:left="0" w:leftChars="0" w:right="0"/>
              <w:jc w:val="both"/>
              <w:textAlignment w:val="auto"/>
              <w:rPr>
                <w:rFonts w:hint="eastAsia" w:ascii="仿宋" w:hAnsi="仿宋" w:eastAsia="仿宋" w:cs="仿宋"/>
                <w:kern w:val="2"/>
                <w:sz w:val="28"/>
                <w:szCs w:val="28"/>
                <w:lang w:val="en-US" w:bidi="ar-SA"/>
              </w:rPr>
            </w:pPr>
            <w:r>
              <w:rPr>
                <w:rFonts w:hint="eastAsia" w:ascii="仿宋" w:hAnsi="仿宋" w:eastAsia="仿宋" w:cs="仿宋"/>
                <w:kern w:val="2"/>
                <w:sz w:val="28"/>
                <w:szCs w:val="28"/>
                <w:lang w:val="en-US" w:bidi="ar-SA"/>
              </w:rPr>
              <w:t>运行模式；连续运行</w:t>
            </w:r>
          </w:p>
          <w:p>
            <w:pPr>
              <w:keepNext w:val="0"/>
              <w:keepLines w:val="0"/>
              <w:pageBreakBefore w:val="0"/>
              <w:kinsoku/>
              <w:overflowPunct/>
              <w:topLinePunct w:val="0"/>
              <w:autoSpaceDE/>
              <w:autoSpaceDN/>
              <w:bidi w:val="0"/>
              <w:spacing w:line="560" w:lineRule="exact"/>
              <w:ind w:left="0" w:leftChars="0" w:right="0"/>
              <w:jc w:val="both"/>
              <w:textAlignment w:val="auto"/>
              <w:rPr>
                <w:rFonts w:hint="eastAsia" w:ascii="仿宋" w:hAnsi="仿宋" w:eastAsia="仿宋" w:cs="仿宋"/>
                <w:kern w:val="2"/>
                <w:sz w:val="28"/>
                <w:szCs w:val="28"/>
                <w:lang w:val="en-US" w:bidi="ar-SA"/>
              </w:rPr>
            </w:pPr>
            <w:r>
              <w:rPr>
                <w:rFonts w:hint="eastAsia" w:ascii="仿宋" w:hAnsi="仿宋" w:eastAsia="仿宋" w:cs="仿宋"/>
                <w:kern w:val="2"/>
                <w:sz w:val="28"/>
                <w:szCs w:val="28"/>
                <w:lang w:val="en-US" w:bidi="ar-SA"/>
              </w:rPr>
              <w:t>基本性能；1</w:t>
            </w:r>
            <w:r>
              <w:rPr>
                <w:rFonts w:hint="eastAsia" w:ascii="仿宋" w:hAnsi="仿宋" w:eastAsia="仿宋" w:cs="仿宋"/>
                <w:kern w:val="2"/>
                <w:sz w:val="28"/>
                <w:szCs w:val="28"/>
                <w:lang w:val="en-US" w:eastAsia="zh-CN" w:bidi="ar-SA"/>
              </w:rPr>
              <w:t>.</w:t>
            </w:r>
            <w:r>
              <w:rPr>
                <w:rFonts w:hint="eastAsia" w:ascii="仿宋" w:hAnsi="仿宋" w:eastAsia="仿宋" w:cs="仿宋"/>
                <w:kern w:val="2"/>
                <w:sz w:val="28"/>
                <w:szCs w:val="28"/>
                <w:lang w:val="en-US" w:bidi="ar-SA"/>
              </w:rPr>
              <w:t>设置输出值</w:t>
            </w:r>
            <w:r>
              <w:rPr>
                <w:rFonts w:hint="eastAsia" w:ascii="仿宋" w:hAnsi="仿宋" w:eastAsia="仿宋" w:cs="仿宋"/>
                <w:kern w:val="2"/>
                <w:sz w:val="28"/>
                <w:szCs w:val="28"/>
                <w:lang w:val="en-US" w:eastAsia="zh-CN" w:bidi="ar-SA"/>
              </w:rPr>
              <w:t>；</w:t>
            </w:r>
            <w:r>
              <w:rPr>
                <w:rFonts w:hint="eastAsia" w:ascii="仿宋" w:hAnsi="仿宋" w:eastAsia="仿宋" w:cs="仿宋"/>
                <w:kern w:val="2"/>
                <w:sz w:val="28"/>
                <w:szCs w:val="28"/>
                <w:lang w:val="en-US" w:bidi="ar-SA"/>
              </w:rPr>
              <w:t>2</w:t>
            </w:r>
            <w:r>
              <w:rPr>
                <w:rFonts w:hint="eastAsia" w:ascii="仿宋" w:hAnsi="仿宋" w:eastAsia="仿宋" w:cs="仿宋"/>
                <w:kern w:val="2"/>
                <w:sz w:val="28"/>
                <w:szCs w:val="28"/>
                <w:lang w:val="en-US" w:eastAsia="zh-CN" w:bidi="ar-SA"/>
              </w:rPr>
              <w:t>.</w:t>
            </w:r>
            <w:r>
              <w:rPr>
                <w:rFonts w:hint="eastAsia" w:ascii="仿宋" w:hAnsi="仿宋" w:eastAsia="仿宋" w:cs="仿宋"/>
                <w:kern w:val="2"/>
                <w:sz w:val="28"/>
                <w:szCs w:val="28"/>
                <w:lang w:val="en-US" w:bidi="ar-SA"/>
              </w:rPr>
              <w:t>开始充气</w:t>
            </w:r>
            <w:r>
              <w:rPr>
                <w:rFonts w:hint="eastAsia" w:ascii="仿宋" w:hAnsi="仿宋" w:eastAsia="仿宋" w:cs="仿宋"/>
                <w:kern w:val="2"/>
                <w:sz w:val="28"/>
                <w:szCs w:val="28"/>
                <w:lang w:val="en-US" w:eastAsia="zh-CN" w:bidi="ar-SA"/>
              </w:rPr>
              <w:t>；</w:t>
            </w:r>
            <w:r>
              <w:rPr>
                <w:rFonts w:hint="eastAsia" w:ascii="仿宋" w:hAnsi="仿宋" w:eastAsia="仿宋" w:cs="仿宋"/>
                <w:kern w:val="2"/>
                <w:sz w:val="28"/>
                <w:szCs w:val="28"/>
                <w:lang w:val="en-US" w:bidi="ar-SA"/>
              </w:rPr>
              <w:t>3</w:t>
            </w:r>
            <w:r>
              <w:rPr>
                <w:rFonts w:hint="eastAsia" w:ascii="仿宋" w:hAnsi="仿宋" w:eastAsia="仿宋" w:cs="仿宋"/>
                <w:kern w:val="2"/>
                <w:sz w:val="28"/>
                <w:szCs w:val="28"/>
                <w:lang w:val="en-US" w:eastAsia="zh-CN" w:bidi="ar-SA"/>
              </w:rPr>
              <w:t>.</w:t>
            </w:r>
            <w:r>
              <w:rPr>
                <w:rFonts w:hint="eastAsia" w:ascii="仿宋" w:hAnsi="仿宋" w:eastAsia="仿宋" w:cs="仿宋"/>
                <w:kern w:val="2"/>
                <w:sz w:val="28"/>
                <w:szCs w:val="28"/>
                <w:lang w:val="en-US" w:bidi="ar-SA"/>
              </w:rPr>
              <w:t>结束充气</w:t>
            </w:r>
            <w:r>
              <w:rPr>
                <w:rFonts w:hint="eastAsia" w:ascii="仿宋" w:hAnsi="仿宋" w:eastAsia="仿宋" w:cs="仿宋"/>
                <w:kern w:val="2"/>
                <w:sz w:val="28"/>
                <w:szCs w:val="28"/>
                <w:lang w:val="en-US" w:eastAsia="zh-CN" w:bidi="ar-SA"/>
              </w:rPr>
              <w:t>;</w:t>
            </w:r>
            <w:r>
              <w:rPr>
                <w:rFonts w:hint="eastAsia" w:ascii="仿宋" w:hAnsi="仿宋" w:eastAsia="仿宋" w:cs="仿宋"/>
                <w:kern w:val="2"/>
                <w:sz w:val="28"/>
                <w:szCs w:val="28"/>
                <w:lang w:val="en-US" w:bidi="ar-SA"/>
              </w:rPr>
              <w:t>4</w:t>
            </w:r>
            <w:r>
              <w:rPr>
                <w:rFonts w:hint="eastAsia" w:ascii="仿宋" w:hAnsi="仿宋" w:eastAsia="仿宋" w:cs="仿宋"/>
                <w:kern w:val="2"/>
                <w:sz w:val="28"/>
                <w:szCs w:val="28"/>
                <w:lang w:val="en-US" w:eastAsia="zh-CN" w:bidi="ar-SA"/>
              </w:rPr>
              <w:t>.</w:t>
            </w:r>
            <w:r>
              <w:rPr>
                <w:rFonts w:hint="eastAsia" w:ascii="仿宋" w:hAnsi="仿宋" w:eastAsia="仿宋" w:cs="仿宋"/>
                <w:kern w:val="2"/>
                <w:sz w:val="28"/>
                <w:szCs w:val="28"/>
                <w:lang w:val="en-US" w:bidi="ar-SA"/>
              </w:rPr>
              <w:t>充气压力</w:t>
            </w:r>
          </w:p>
          <w:p>
            <w:pPr>
              <w:keepNext w:val="0"/>
              <w:keepLines w:val="0"/>
              <w:pageBreakBefore w:val="0"/>
              <w:kinsoku/>
              <w:overflowPunct/>
              <w:topLinePunct w:val="0"/>
              <w:autoSpaceDE/>
              <w:autoSpaceDN/>
              <w:bidi w:val="0"/>
              <w:spacing w:line="560" w:lineRule="exact"/>
              <w:ind w:left="0" w:leftChars="0" w:right="0"/>
              <w:jc w:val="both"/>
              <w:textAlignment w:val="auto"/>
              <w:rPr>
                <w:rFonts w:hint="eastAsia" w:ascii="仿宋" w:hAnsi="仿宋" w:eastAsia="仿宋" w:cs="仿宋"/>
                <w:kern w:val="2"/>
                <w:sz w:val="28"/>
                <w:szCs w:val="28"/>
                <w:lang w:val="en-US" w:bidi="ar-SA"/>
              </w:rPr>
            </w:pPr>
            <w:r>
              <w:rPr>
                <w:rFonts w:hint="eastAsia" w:ascii="仿宋" w:hAnsi="仿宋" w:eastAsia="仿宋" w:cs="仿宋"/>
                <w:kern w:val="2"/>
                <w:sz w:val="28"/>
                <w:szCs w:val="28"/>
                <w:lang w:val="en-US" w:bidi="ar-SA"/>
              </w:rPr>
              <w:t>显示格式</w:t>
            </w:r>
            <w:r>
              <w:rPr>
                <w:rFonts w:hint="eastAsia" w:ascii="仿宋" w:hAnsi="仿宋" w:eastAsia="仿宋" w:cs="仿宋"/>
                <w:kern w:val="2"/>
                <w:sz w:val="28"/>
                <w:szCs w:val="28"/>
                <w:lang w:val="en-US" w:eastAsia="zh-CN" w:bidi="ar-SA"/>
              </w:rPr>
              <w:t>：</w:t>
            </w:r>
            <w:r>
              <w:rPr>
                <w:rFonts w:hint="eastAsia" w:ascii="仿宋" w:hAnsi="仿宋" w:eastAsia="仿宋" w:cs="仿宋"/>
                <w:kern w:val="2"/>
                <w:sz w:val="28"/>
                <w:szCs w:val="28"/>
                <w:lang w:val="en-US" w:bidi="ar-SA"/>
              </w:rPr>
              <w:t>LCD显示，背景蓝色，字符白色</w:t>
            </w:r>
          </w:p>
          <w:p>
            <w:pPr>
              <w:keepNext w:val="0"/>
              <w:keepLines w:val="0"/>
              <w:pageBreakBefore w:val="0"/>
              <w:kinsoku/>
              <w:overflowPunct/>
              <w:topLinePunct w:val="0"/>
              <w:autoSpaceDE/>
              <w:autoSpaceDN/>
              <w:bidi w:val="0"/>
              <w:spacing w:line="560" w:lineRule="exact"/>
              <w:ind w:left="0" w:leftChars="0" w:right="0"/>
              <w:jc w:val="both"/>
              <w:textAlignment w:val="auto"/>
              <w:rPr>
                <w:rFonts w:hint="eastAsia" w:ascii="仿宋" w:hAnsi="仿宋" w:eastAsia="仿宋" w:cs="仿宋"/>
                <w:kern w:val="2"/>
                <w:sz w:val="28"/>
                <w:szCs w:val="28"/>
                <w:lang w:val="en-US" w:bidi="ar-SA"/>
              </w:rPr>
            </w:pPr>
            <w:r>
              <w:rPr>
                <w:rFonts w:hint="eastAsia" w:ascii="仿宋" w:hAnsi="仿宋" w:eastAsia="仿宋" w:cs="仿宋"/>
                <w:kern w:val="2"/>
                <w:sz w:val="28"/>
                <w:szCs w:val="28"/>
                <w:lang w:val="en-US" w:bidi="ar-SA"/>
              </w:rPr>
              <w:t>示数误差</w:t>
            </w:r>
            <w:r>
              <w:rPr>
                <w:rFonts w:hint="eastAsia" w:ascii="仿宋" w:hAnsi="仿宋" w:eastAsia="仿宋" w:cs="仿宋"/>
                <w:kern w:val="2"/>
                <w:sz w:val="28"/>
                <w:szCs w:val="28"/>
                <w:lang w:val="en-US" w:eastAsia="zh-CN" w:bidi="ar-SA"/>
              </w:rPr>
              <w:t>：</w:t>
            </w:r>
            <w:r>
              <w:rPr>
                <w:rFonts w:hint="eastAsia" w:ascii="仿宋" w:hAnsi="仿宋" w:eastAsia="仿宋" w:cs="仿宋"/>
                <w:kern w:val="2"/>
                <w:sz w:val="28"/>
                <w:szCs w:val="28"/>
                <w:lang w:val="en-US" w:bidi="ar-SA"/>
              </w:rPr>
              <w:t>≤±10mmHg</w:t>
            </w:r>
          </w:p>
          <w:p>
            <w:pPr>
              <w:keepNext w:val="0"/>
              <w:keepLines w:val="0"/>
              <w:pageBreakBefore w:val="0"/>
              <w:kinsoku/>
              <w:overflowPunct/>
              <w:topLinePunct w:val="0"/>
              <w:autoSpaceDE/>
              <w:autoSpaceDN/>
              <w:bidi w:val="0"/>
              <w:spacing w:line="560" w:lineRule="exact"/>
              <w:ind w:left="0" w:leftChars="0" w:right="0"/>
              <w:jc w:val="both"/>
              <w:textAlignment w:val="auto"/>
              <w:rPr>
                <w:rFonts w:hint="eastAsia" w:ascii="仿宋" w:hAnsi="仿宋" w:eastAsia="仿宋" w:cs="仿宋"/>
                <w:kern w:val="2"/>
                <w:sz w:val="28"/>
                <w:szCs w:val="28"/>
                <w:lang w:val="en-US" w:bidi="ar-SA"/>
              </w:rPr>
            </w:pPr>
            <w:r>
              <w:rPr>
                <w:rFonts w:hint="eastAsia" w:ascii="仿宋" w:hAnsi="仿宋" w:eastAsia="仿宋" w:cs="仿宋"/>
                <w:kern w:val="2"/>
                <w:sz w:val="28"/>
                <w:szCs w:val="28"/>
                <w:lang w:val="en-US" w:bidi="ar-SA"/>
              </w:rPr>
              <w:t>稳定输出压范围</w:t>
            </w:r>
            <w:r>
              <w:rPr>
                <w:rFonts w:hint="eastAsia" w:ascii="仿宋" w:hAnsi="仿宋" w:eastAsia="仿宋" w:cs="仿宋"/>
                <w:kern w:val="2"/>
                <w:sz w:val="28"/>
                <w:szCs w:val="28"/>
                <w:lang w:val="en-US" w:eastAsia="zh-CN" w:bidi="ar-SA"/>
              </w:rPr>
              <w:t>：</w:t>
            </w:r>
            <w:r>
              <w:rPr>
                <w:rFonts w:hint="eastAsia" w:ascii="仿宋" w:hAnsi="仿宋" w:eastAsia="仿宋" w:cs="仿宋"/>
                <w:kern w:val="2"/>
                <w:sz w:val="28"/>
                <w:szCs w:val="28"/>
                <w:lang w:val="en-US" w:bidi="ar-SA"/>
              </w:rPr>
              <w:t>10mmHg~300mmHg，步长5mmHg，压力波动≤±5mmHg</w:t>
            </w:r>
          </w:p>
          <w:p>
            <w:pPr>
              <w:keepNext w:val="0"/>
              <w:keepLines w:val="0"/>
              <w:pageBreakBefore w:val="0"/>
              <w:kinsoku/>
              <w:overflowPunct/>
              <w:topLinePunct w:val="0"/>
              <w:autoSpaceDE/>
              <w:autoSpaceDN/>
              <w:bidi w:val="0"/>
              <w:spacing w:line="560" w:lineRule="exact"/>
              <w:ind w:left="0" w:leftChars="0" w:right="0"/>
              <w:jc w:val="both"/>
              <w:textAlignment w:val="auto"/>
              <w:rPr>
                <w:rFonts w:hint="eastAsia" w:ascii="仿宋" w:hAnsi="仿宋" w:eastAsia="仿宋" w:cs="仿宋"/>
                <w:kern w:val="2"/>
                <w:sz w:val="28"/>
                <w:szCs w:val="28"/>
                <w:lang w:val="en-US" w:bidi="ar-SA"/>
              </w:rPr>
            </w:pPr>
            <w:r>
              <w:rPr>
                <w:rFonts w:hint="eastAsia" w:ascii="仿宋" w:hAnsi="仿宋" w:eastAsia="仿宋" w:cs="仿宋"/>
                <w:kern w:val="2"/>
                <w:sz w:val="28"/>
                <w:szCs w:val="28"/>
                <w:lang w:val="en-US" w:bidi="ar-SA"/>
              </w:rPr>
              <w:t>自动压强保持</w:t>
            </w:r>
            <w:r>
              <w:rPr>
                <w:rFonts w:hint="eastAsia" w:ascii="仿宋" w:hAnsi="仿宋" w:eastAsia="仿宋" w:cs="仿宋"/>
                <w:kern w:val="2"/>
                <w:sz w:val="28"/>
                <w:szCs w:val="28"/>
                <w:lang w:val="en-US" w:eastAsia="zh-CN" w:bidi="ar-SA"/>
              </w:rPr>
              <w:t>：</w:t>
            </w:r>
            <w:r>
              <w:rPr>
                <w:rFonts w:hint="eastAsia" w:ascii="仿宋" w:hAnsi="仿宋" w:eastAsia="仿宋" w:cs="仿宋"/>
                <w:kern w:val="2"/>
                <w:sz w:val="28"/>
                <w:szCs w:val="28"/>
                <w:lang w:val="en-US" w:bidi="ar-SA"/>
              </w:rPr>
              <w:t>采用充气或放气动作使压强回复预设值时间≤5s</w:t>
            </w:r>
          </w:p>
          <w:p>
            <w:pPr>
              <w:keepNext w:val="0"/>
              <w:keepLines w:val="0"/>
              <w:pageBreakBefore w:val="0"/>
              <w:kinsoku/>
              <w:overflowPunct/>
              <w:topLinePunct w:val="0"/>
              <w:autoSpaceDE/>
              <w:autoSpaceDN/>
              <w:bidi w:val="0"/>
              <w:spacing w:line="560" w:lineRule="exact"/>
              <w:ind w:left="0" w:leftChars="0" w:right="0"/>
              <w:jc w:val="both"/>
              <w:textAlignment w:val="auto"/>
              <w:rPr>
                <w:rFonts w:hint="eastAsia" w:ascii="仿宋" w:hAnsi="仿宋" w:eastAsia="仿宋" w:cs="仿宋"/>
                <w:kern w:val="2"/>
                <w:sz w:val="28"/>
                <w:szCs w:val="28"/>
                <w:lang w:val="en-US" w:bidi="ar-SA"/>
              </w:rPr>
            </w:pPr>
            <w:r>
              <w:rPr>
                <w:rFonts w:hint="eastAsia" w:ascii="仿宋" w:hAnsi="仿宋" w:eastAsia="仿宋" w:cs="仿宋"/>
                <w:kern w:val="2"/>
                <w:sz w:val="28"/>
                <w:szCs w:val="28"/>
                <w:lang w:val="en-US" w:bidi="ar-SA"/>
              </w:rPr>
              <w:t>输出速度</w:t>
            </w:r>
            <w:r>
              <w:rPr>
                <w:rFonts w:hint="eastAsia" w:ascii="仿宋" w:hAnsi="仿宋" w:eastAsia="仿宋" w:cs="仿宋"/>
                <w:kern w:val="2"/>
                <w:sz w:val="28"/>
                <w:szCs w:val="28"/>
                <w:lang w:val="en-US" w:eastAsia="zh-CN" w:bidi="ar-SA"/>
              </w:rPr>
              <w:t>：</w:t>
            </w:r>
            <w:r>
              <w:rPr>
                <w:rFonts w:hint="eastAsia" w:ascii="仿宋" w:hAnsi="仿宋" w:eastAsia="仿宋" w:cs="仿宋"/>
                <w:kern w:val="2"/>
                <w:sz w:val="28"/>
                <w:szCs w:val="28"/>
                <w:lang w:val="en-US" w:bidi="ar-SA"/>
              </w:rPr>
              <w:t>应能在60s内使500ml规格加压袋内的压强达到300mmHg</w:t>
            </w:r>
          </w:p>
          <w:p>
            <w:pPr>
              <w:keepNext w:val="0"/>
              <w:keepLines w:val="0"/>
              <w:pageBreakBefore w:val="0"/>
              <w:kinsoku/>
              <w:overflowPunct/>
              <w:topLinePunct w:val="0"/>
              <w:autoSpaceDE/>
              <w:autoSpaceDN/>
              <w:bidi w:val="0"/>
              <w:spacing w:line="560" w:lineRule="exact"/>
              <w:ind w:left="0" w:leftChars="0" w:right="0"/>
              <w:jc w:val="both"/>
              <w:textAlignment w:val="auto"/>
              <w:rPr>
                <w:rFonts w:hint="eastAsia" w:ascii="仿宋" w:hAnsi="仿宋" w:eastAsia="仿宋" w:cs="仿宋"/>
                <w:kern w:val="2"/>
                <w:sz w:val="28"/>
                <w:szCs w:val="28"/>
                <w:lang w:val="en-US" w:bidi="ar-SA"/>
              </w:rPr>
            </w:pPr>
            <w:r>
              <w:rPr>
                <w:rFonts w:hint="eastAsia" w:ascii="仿宋" w:hAnsi="仿宋" w:eastAsia="仿宋" w:cs="仿宋"/>
                <w:kern w:val="2"/>
                <w:sz w:val="28"/>
                <w:szCs w:val="28"/>
                <w:lang w:val="en-US" w:bidi="ar-SA"/>
              </w:rPr>
              <w:t>放气速度</w:t>
            </w:r>
            <w:r>
              <w:rPr>
                <w:rFonts w:hint="eastAsia" w:ascii="仿宋" w:hAnsi="仿宋" w:eastAsia="仿宋" w:cs="仿宋"/>
                <w:kern w:val="2"/>
                <w:sz w:val="28"/>
                <w:szCs w:val="28"/>
                <w:lang w:val="en-US" w:eastAsia="zh-CN" w:bidi="ar-SA"/>
              </w:rPr>
              <w:t>：</w:t>
            </w:r>
            <w:r>
              <w:rPr>
                <w:rFonts w:hint="eastAsia" w:ascii="仿宋" w:hAnsi="仿宋" w:eastAsia="仿宋" w:cs="仿宋"/>
                <w:kern w:val="2"/>
                <w:sz w:val="28"/>
                <w:szCs w:val="28"/>
                <w:lang w:val="en-US" w:bidi="ar-SA"/>
              </w:rPr>
              <w:t>应能在10s内使500ml规格加压袋内压强降低到≤20mmHg</w:t>
            </w:r>
          </w:p>
          <w:p>
            <w:pPr>
              <w:keepNext w:val="0"/>
              <w:keepLines w:val="0"/>
              <w:pageBreakBefore w:val="0"/>
              <w:kinsoku/>
              <w:overflowPunct/>
              <w:topLinePunct w:val="0"/>
              <w:autoSpaceDE/>
              <w:autoSpaceDN/>
              <w:bidi w:val="0"/>
              <w:spacing w:line="560" w:lineRule="exact"/>
              <w:ind w:left="0" w:leftChars="0" w:right="0"/>
              <w:jc w:val="both"/>
              <w:textAlignment w:val="auto"/>
              <w:rPr>
                <w:rFonts w:hint="eastAsia" w:ascii="仿宋" w:hAnsi="仿宋" w:eastAsia="仿宋" w:cs="仿宋"/>
                <w:kern w:val="2"/>
                <w:sz w:val="28"/>
                <w:szCs w:val="28"/>
                <w:lang w:val="en-US" w:bidi="ar-SA"/>
              </w:rPr>
            </w:pPr>
            <w:r>
              <w:rPr>
                <w:rFonts w:hint="eastAsia" w:ascii="仿宋" w:hAnsi="仿宋" w:eastAsia="仿宋" w:cs="仿宋"/>
                <w:kern w:val="2"/>
                <w:sz w:val="28"/>
                <w:szCs w:val="28"/>
                <w:lang w:val="en-US" w:bidi="ar-SA"/>
              </w:rPr>
              <w:t>极限输出压强</w:t>
            </w:r>
            <w:r>
              <w:rPr>
                <w:rFonts w:hint="eastAsia" w:ascii="仿宋" w:hAnsi="仿宋" w:eastAsia="仿宋" w:cs="仿宋"/>
                <w:kern w:val="2"/>
                <w:sz w:val="28"/>
                <w:szCs w:val="28"/>
                <w:lang w:val="en-US" w:eastAsia="zh-CN" w:bidi="ar-SA"/>
              </w:rPr>
              <w:t>：</w:t>
            </w:r>
            <w:r>
              <w:rPr>
                <w:rFonts w:hint="eastAsia" w:ascii="仿宋" w:hAnsi="仿宋" w:eastAsia="仿宋" w:cs="仿宋"/>
                <w:kern w:val="2"/>
                <w:sz w:val="28"/>
                <w:szCs w:val="28"/>
                <w:lang w:val="en-US" w:bidi="ar-SA"/>
              </w:rPr>
              <w:t>最大压强应不超过310mmHg</w:t>
            </w:r>
          </w:p>
          <w:p>
            <w:pPr>
              <w:keepNext w:val="0"/>
              <w:keepLines w:val="0"/>
              <w:pageBreakBefore w:val="0"/>
              <w:kinsoku/>
              <w:overflowPunct/>
              <w:topLinePunct w:val="0"/>
              <w:autoSpaceDE/>
              <w:autoSpaceDN/>
              <w:bidi w:val="0"/>
              <w:spacing w:line="560" w:lineRule="exact"/>
              <w:ind w:left="0" w:leftChars="0" w:right="0"/>
              <w:jc w:val="both"/>
              <w:textAlignment w:val="auto"/>
              <w:rPr>
                <w:rFonts w:hint="eastAsia" w:ascii="仿宋" w:hAnsi="仿宋" w:eastAsia="仿宋" w:cs="仿宋"/>
                <w:kern w:val="2"/>
                <w:sz w:val="28"/>
                <w:szCs w:val="28"/>
                <w:lang w:val="en-US" w:bidi="ar-SA"/>
              </w:rPr>
            </w:pPr>
            <w:r>
              <w:rPr>
                <w:rFonts w:hint="eastAsia" w:ascii="仿宋" w:hAnsi="仿宋" w:eastAsia="仿宋" w:cs="仿宋"/>
                <w:kern w:val="2"/>
                <w:sz w:val="28"/>
                <w:szCs w:val="28"/>
                <w:lang w:val="en-US" w:bidi="ar-SA"/>
              </w:rPr>
              <w:t>气密性</w:t>
            </w:r>
            <w:r>
              <w:rPr>
                <w:rFonts w:hint="eastAsia" w:ascii="仿宋" w:hAnsi="仿宋" w:eastAsia="仿宋" w:cs="仿宋"/>
                <w:kern w:val="2"/>
                <w:sz w:val="28"/>
                <w:szCs w:val="28"/>
                <w:lang w:val="en-US" w:eastAsia="zh-CN" w:bidi="ar-SA"/>
              </w:rPr>
              <w:t>：</w:t>
            </w:r>
            <w:r>
              <w:rPr>
                <w:rFonts w:hint="eastAsia" w:ascii="仿宋" w:hAnsi="仿宋" w:eastAsia="仿宋" w:cs="仿宋"/>
                <w:kern w:val="2"/>
                <w:sz w:val="28"/>
                <w:szCs w:val="28"/>
                <w:lang w:val="en-US" w:bidi="ar-SA"/>
              </w:rPr>
              <w:t>自然放置1min，压降应不大于10%</w:t>
            </w:r>
          </w:p>
          <w:p>
            <w:pPr>
              <w:keepNext w:val="0"/>
              <w:keepLines w:val="0"/>
              <w:pageBreakBefore w:val="0"/>
              <w:kinsoku/>
              <w:overflowPunct/>
              <w:topLinePunct w:val="0"/>
              <w:autoSpaceDE/>
              <w:autoSpaceDN/>
              <w:bidi w:val="0"/>
              <w:spacing w:line="560" w:lineRule="exact"/>
              <w:ind w:left="0" w:leftChars="0" w:right="0"/>
              <w:jc w:val="both"/>
              <w:textAlignment w:val="auto"/>
              <w:rPr>
                <w:rFonts w:hint="eastAsia" w:ascii="仿宋" w:hAnsi="仿宋" w:eastAsia="仿宋" w:cs="仿宋"/>
                <w:kern w:val="2"/>
                <w:sz w:val="28"/>
                <w:szCs w:val="28"/>
                <w:lang w:val="en-US" w:bidi="ar-SA"/>
              </w:rPr>
            </w:pPr>
            <w:r>
              <w:rPr>
                <w:rFonts w:hint="eastAsia" w:ascii="仿宋" w:hAnsi="仿宋" w:eastAsia="仿宋" w:cs="仿宋"/>
                <w:kern w:val="2"/>
                <w:sz w:val="28"/>
                <w:szCs w:val="28"/>
                <w:lang w:val="en-US" w:eastAsia="zh-CN" w:bidi="ar-SA"/>
              </w:rPr>
              <w:t>具有</w:t>
            </w:r>
            <w:r>
              <w:rPr>
                <w:rFonts w:hint="eastAsia" w:ascii="仿宋" w:hAnsi="仿宋" w:eastAsia="仿宋" w:cs="仿宋"/>
                <w:kern w:val="2"/>
                <w:sz w:val="28"/>
                <w:szCs w:val="28"/>
                <w:lang w:val="en-US" w:bidi="ar-SA"/>
              </w:rPr>
              <w:t>过气保护提醒功能</w:t>
            </w:r>
          </w:p>
          <w:p>
            <w:pPr>
              <w:keepNext w:val="0"/>
              <w:keepLines w:val="0"/>
              <w:pageBreakBefore w:val="0"/>
              <w:widowControl/>
              <w:kinsoku/>
              <w:overflowPunct/>
              <w:topLinePunct w:val="0"/>
              <w:autoSpaceDE/>
              <w:autoSpaceDN/>
              <w:bidi w:val="0"/>
              <w:spacing w:line="560" w:lineRule="exact"/>
              <w:ind w:left="0" w:leftChars="0" w:right="0"/>
              <w:jc w:val="both"/>
              <w:textAlignment w:val="auto"/>
              <w:rPr>
                <w:rFonts w:hint="eastAsia" w:ascii="仿宋" w:hAnsi="仿宋" w:eastAsia="仿宋" w:cs="仿宋"/>
                <w:kern w:val="0"/>
                <w:sz w:val="28"/>
                <w:szCs w:val="28"/>
                <w:lang w:val="en-US" w:bidi="ar-SA"/>
              </w:rPr>
            </w:pPr>
          </w:p>
        </w:tc>
        <w:tc>
          <w:tcPr>
            <w:tcW w:w="956" w:type="dxa"/>
            <w:noWrap w:val="0"/>
            <w:vAlign w:val="center"/>
          </w:tcPr>
          <w:p>
            <w:pPr>
              <w:keepNext w:val="0"/>
              <w:keepLines w:val="0"/>
              <w:pageBreakBefore w:val="0"/>
              <w:kinsoku/>
              <w:overflowPunct/>
              <w:topLinePunct w:val="0"/>
              <w:autoSpaceDE/>
              <w:autoSpaceDN/>
              <w:bidi w:val="0"/>
              <w:spacing w:line="560" w:lineRule="exact"/>
              <w:ind w:left="0" w:leftChars="0" w:right="0"/>
              <w:jc w:val="both"/>
              <w:textAlignment w:val="auto"/>
              <w:rPr>
                <w:rFonts w:hint="eastAsia" w:ascii="仿宋" w:hAnsi="仿宋" w:eastAsia="仿宋" w:cs="仿宋"/>
                <w:kern w:val="2"/>
                <w:sz w:val="28"/>
                <w:szCs w:val="28"/>
                <w:lang w:val="en-US" w:bidi="ar-SA"/>
              </w:rPr>
            </w:pPr>
          </w:p>
        </w:tc>
      </w:tr>
    </w:tbl>
    <w:p>
      <w:pPr>
        <w:keepNext w:val="0"/>
        <w:keepLines w:val="0"/>
        <w:pageBreakBefore w:val="0"/>
        <w:kinsoku/>
        <w:overflowPunct/>
        <w:topLinePunct w:val="0"/>
        <w:bidi w:val="0"/>
        <w:spacing w:line="560" w:lineRule="exact"/>
        <w:ind w:left="0" w:leftChars="0" w:right="0"/>
        <w:jc w:val="center"/>
        <w:textAlignment w:val="auto"/>
        <w:rPr>
          <w:rFonts w:hint="eastAsia" w:ascii="仿宋" w:hAnsi="仿宋" w:eastAsia="仿宋" w:cs="仿宋"/>
          <w:b/>
          <w:bCs/>
          <w:sz w:val="28"/>
          <w:szCs w:val="28"/>
          <w:lang w:val="en-US" w:eastAsia="zh-CN"/>
        </w:rPr>
      </w:pPr>
    </w:p>
    <w:p>
      <w:pPr>
        <w:keepNext w:val="0"/>
        <w:keepLines w:val="0"/>
        <w:pageBreakBefore w:val="0"/>
        <w:kinsoku/>
        <w:overflowPunct/>
        <w:topLinePunct w:val="0"/>
        <w:bidi w:val="0"/>
        <w:spacing w:line="560" w:lineRule="exact"/>
        <w:ind w:left="0" w:leftChars="0" w:right="0"/>
        <w:jc w:val="left"/>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附件十一</w:t>
      </w:r>
    </w:p>
    <w:p>
      <w:pPr>
        <w:keepNext w:val="0"/>
        <w:keepLines w:val="0"/>
        <w:pageBreakBefore w:val="0"/>
        <w:kinsoku/>
        <w:overflowPunct/>
        <w:topLinePunct w:val="0"/>
        <w:bidi w:val="0"/>
        <w:spacing w:line="560" w:lineRule="exact"/>
        <w:ind w:left="0" w:leftChars="0" w:right="0"/>
        <w:jc w:val="center"/>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温控仪参数要求</w:t>
      </w:r>
    </w:p>
    <w:p>
      <w:pPr>
        <w:keepNext w:val="0"/>
        <w:keepLines w:val="0"/>
        <w:pageBreakBefore w:val="0"/>
        <w:kinsoku/>
        <w:overflowPunct/>
        <w:topLinePunct w:val="0"/>
        <w:bidi w:val="0"/>
        <w:spacing w:line="560" w:lineRule="exact"/>
        <w:ind w:left="0" w:leftChars="0" w:right="0"/>
        <w:jc w:val="center"/>
        <w:textAlignment w:val="auto"/>
        <w:rPr>
          <w:rFonts w:hint="eastAsia" w:ascii="仿宋" w:hAnsi="仿宋" w:eastAsia="仿宋" w:cs="仿宋"/>
          <w:sz w:val="28"/>
          <w:szCs w:val="28"/>
          <w:lang w:val="en-US" w:eastAsia="zh-CN"/>
        </w:rPr>
      </w:pPr>
    </w:p>
    <w:p>
      <w:pPr>
        <w:keepNext w:val="0"/>
        <w:keepLines w:val="0"/>
        <w:pageBreakBefore w:val="0"/>
        <w:kinsoku/>
        <w:overflowPunct/>
        <w:topLinePunct w:val="0"/>
        <w:bidi w:val="0"/>
        <w:spacing w:line="560" w:lineRule="exact"/>
        <w:ind w:left="0" w:leftChars="0" w:right="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1.治疗方案模式:具备大于1种的治疗模式可供选择，如常温治疗或低温治疗模式。</w:t>
      </w:r>
    </w:p>
    <w:p>
      <w:pPr>
        <w:keepNext w:val="0"/>
        <w:keepLines w:val="0"/>
        <w:pageBreakBefore w:val="0"/>
        <w:kinsoku/>
        <w:overflowPunct/>
        <w:topLinePunct w:val="0"/>
        <w:bidi w:val="0"/>
        <w:spacing w:line="560" w:lineRule="exact"/>
        <w:ind w:left="0" w:leftChars="0" w:right="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2.体温调控范围:患者体温控制范围最低&lt; 33℃,最高&gt;38℃</w:t>
      </w:r>
    </w:p>
    <w:p>
      <w:pPr>
        <w:keepNext w:val="0"/>
        <w:keepLines w:val="0"/>
        <w:pageBreakBefore w:val="0"/>
        <w:kinsoku/>
        <w:overflowPunct/>
        <w:topLinePunct w:val="0"/>
        <w:bidi w:val="0"/>
        <w:spacing w:line="560" w:lineRule="exact"/>
        <w:ind w:left="0" w:leftChars="0" w:right="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3.水温调控范围:最低&lt;5℃,最高&gt;39℃(增量1℃C) </w:t>
      </w:r>
    </w:p>
    <w:p>
      <w:pPr>
        <w:keepNext w:val="0"/>
        <w:keepLines w:val="0"/>
        <w:pageBreakBefore w:val="0"/>
        <w:kinsoku/>
        <w:overflowPunct/>
        <w:topLinePunct w:val="0"/>
        <w:bidi w:val="0"/>
        <w:spacing w:line="560" w:lineRule="exact"/>
        <w:ind w:left="0" w:leftChars="0" w:right="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4.水温显示范围:3-45℃(增量0.1℃;水温预设功能:具备预设目标水温功能；水温控制模式:具备自动调控和手动调控功能</w:t>
      </w:r>
    </w:p>
    <w:p>
      <w:pPr>
        <w:keepNext w:val="0"/>
        <w:keepLines w:val="0"/>
        <w:pageBreakBefore w:val="0"/>
        <w:kinsoku/>
        <w:overflowPunct/>
        <w:topLinePunct w:val="0"/>
        <w:bidi w:val="0"/>
        <w:spacing w:line="560" w:lineRule="exact"/>
        <w:ind w:left="0" w:leftChars="0" w:right="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体温测量精准度体温测量精度:循环水温设定范围:4~42℃;体温设定范围为30℃~40℃;水温探头在1C~45℃温度范围内的探测精度为±1℃;制冷时间:循环水温从40o℃降至10℃不超过30min;加热时间:循环水温从10℃升至40℃不超过30min;附件表面实际温度与显示温度的误差不大于±2℃;附件表面温度不均匀度≤2℃,附件(毯子)在均匀承受150kg压力.</w:t>
      </w:r>
    </w:p>
    <w:p>
      <w:pPr>
        <w:keepNext w:val="0"/>
        <w:keepLines w:val="0"/>
        <w:pageBreakBefore w:val="0"/>
        <w:kinsoku/>
        <w:overflowPunct/>
        <w:topLinePunct w:val="0"/>
        <w:bidi w:val="0"/>
        <w:spacing w:line="560" w:lineRule="exact"/>
        <w:ind w:left="0" w:leftChars="0" w:right="0"/>
        <w:jc w:val="left"/>
        <w:textAlignment w:val="auto"/>
        <w:rPr>
          <w:rFonts w:hint="eastAsia" w:ascii="仿宋" w:hAnsi="仿宋" w:eastAsia="仿宋" w:cs="仿宋"/>
          <w:sz w:val="28"/>
          <w:szCs w:val="28"/>
          <w:highlight w:val="yellow"/>
          <w:lang w:val="en-US" w:eastAsia="zh-CN"/>
        </w:rPr>
      </w:pPr>
    </w:p>
    <w:p>
      <w:pPr>
        <w:pStyle w:val="3"/>
        <w:keepNext w:val="0"/>
        <w:keepLines w:val="0"/>
        <w:pageBreakBefore w:val="0"/>
        <w:tabs>
          <w:tab w:val="left" w:pos="2766"/>
          <w:tab w:val="left" w:pos="4499"/>
        </w:tabs>
        <w:kinsoku/>
        <w:overflowPunct/>
        <w:topLinePunct w:val="0"/>
        <w:bidi w:val="0"/>
        <w:spacing w:line="560" w:lineRule="exact"/>
        <w:ind w:left="0" w:leftChars="0" w:right="0"/>
        <w:jc w:val="center"/>
        <w:textAlignment w:val="auto"/>
        <w:rPr>
          <w:rFonts w:hint="eastAsia" w:ascii="仿宋" w:hAnsi="仿宋" w:eastAsia="仿宋" w:cs="仿宋"/>
          <w:b/>
          <w:bCs/>
          <w:spacing w:val="-2"/>
          <w:sz w:val="28"/>
          <w:szCs w:val="28"/>
          <w:highlight w:val="yellow"/>
          <w:lang w:val="en-US" w:eastAsia="zh-CN"/>
        </w:rPr>
      </w:pPr>
    </w:p>
    <w:p>
      <w:pPr>
        <w:pStyle w:val="3"/>
        <w:keepNext w:val="0"/>
        <w:keepLines w:val="0"/>
        <w:pageBreakBefore w:val="0"/>
        <w:tabs>
          <w:tab w:val="left" w:pos="2766"/>
          <w:tab w:val="left" w:pos="4499"/>
        </w:tabs>
        <w:kinsoku/>
        <w:overflowPunct/>
        <w:topLinePunct w:val="0"/>
        <w:bidi w:val="0"/>
        <w:spacing w:line="560" w:lineRule="exact"/>
        <w:ind w:left="0" w:leftChars="0" w:right="0"/>
        <w:jc w:val="center"/>
        <w:textAlignment w:val="auto"/>
        <w:rPr>
          <w:rFonts w:hint="eastAsia" w:ascii="仿宋" w:hAnsi="仿宋" w:eastAsia="仿宋" w:cs="仿宋"/>
          <w:b/>
          <w:bCs/>
          <w:spacing w:val="-2"/>
          <w:sz w:val="28"/>
          <w:szCs w:val="28"/>
          <w:highlight w:val="yellow"/>
          <w:lang w:val="en-US" w:eastAsia="zh-CN"/>
        </w:rPr>
      </w:pPr>
    </w:p>
    <w:p>
      <w:pPr>
        <w:pStyle w:val="3"/>
        <w:keepNext w:val="0"/>
        <w:keepLines w:val="0"/>
        <w:pageBreakBefore w:val="0"/>
        <w:tabs>
          <w:tab w:val="left" w:pos="2766"/>
          <w:tab w:val="left" w:pos="4499"/>
        </w:tabs>
        <w:kinsoku/>
        <w:overflowPunct/>
        <w:topLinePunct w:val="0"/>
        <w:bidi w:val="0"/>
        <w:spacing w:line="560" w:lineRule="exact"/>
        <w:ind w:left="0" w:leftChars="0" w:right="0"/>
        <w:jc w:val="center"/>
        <w:textAlignment w:val="auto"/>
        <w:rPr>
          <w:rFonts w:hint="eastAsia" w:ascii="仿宋" w:hAnsi="仿宋" w:eastAsia="仿宋" w:cs="仿宋"/>
          <w:b/>
          <w:bCs/>
          <w:spacing w:val="-2"/>
          <w:sz w:val="28"/>
          <w:szCs w:val="28"/>
          <w:highlight w:val="yellow"/>
          <w:lang w:val="en-US" w:eastAsia="zh-CN"/>
        </w:rPr>
      </w:pPr>
    </w:p>
    <w:p>
      <w:pPr>
        <w:pStyle w:val="3"/>
        <w:keepNext w:val="0"/>
        <w:keepLines w:val="0"/>
        <w:pageBreakBefore w:val="0"/>
        <w:tabs>
          <w:tab w:val="left" w:pos="2766"/>
          <w:tab w:val="left" w:pos="4499"/>
        </w:tabs>
        <w:kinsoku/>
        <w:overflowPunct/>
        <w:topLinePunct w:val="0"/>
        <w:bidi w:val="0"/>
        <w:spacing w:line="560" w:lineRule="exact"/>
        <w:ind w:left="0" w:leftChars="0" w:right="0"/>
        <w:jc w:val="center"/>
        <w:textAlignment w:val="auto"/>
        <w:rPr>
          <w:rFonts w:hint="eastAsia" w:ascii="仿宋" w:hAnsi="仿宋" w:eastAsia="仿宋" w:cs="仿宋"/>
          <w:b/>
          <w:bCs/>
          <w:spacing w:val="-2"/>
          <w:sz w:val="28"/>
          <w:szCs w:val="28"/>
          <w:highlight w:val="yellow"/>
          <w:lang w:val="en-US" w:eastAsia="zh-CN"/>
        </w:rPr>
      </w:pPr>
    </w:p>
    <w:p>
      <w:pPr>
        <w:pStyle w:val="3"/>
        <w:keepNext w:val="0"/>
        <w:keepLines w:val="0"/>
        <w:pageBreakBefore w:val="0"/>
        <w:tabs>
          <w:tab w:val="left" w:pos="2766"/>
          <w:tab w:val="left" w:pos="4499"/>
        </w:tabs>
        <w:kinsoku/>
        <w:overflowPunct/>
        <w:topLinePunct w:val="0"/>
        <w:bidi w:val="0"/>
        <w:spacing w:line="560" w:lineRule="exact"/>
        <w:ind w:left="0" w:leftChars="0" w:right="0"/>
        <w:jc w:val="center"/>
        <w:textAlignment w:val="auto"/>
        <w:rPr>
          <w:rFonts w:hint="eastAsia" w:ascii="仿宋" w:hAnsi="仿宋" w:eastAsia="仿宋" w:cs="仿宋"/>
          <w:b/>
          <w:bCs/>
          <w:spacing w:val="-2"/>
          <w:sz w:val="28"/>
          <w:szCs w:val="28"/>
          <w:highlight w:val="yellow"/>
          <w:lang w:val="en-US" w:eastAsia="zh-CN"/>
        </w:rPr>
      </w:pPr>
    </w:p>
    <w:p>
      <w:pPr>
        <w:pStyle w:val="3"/>
        <w:keepNext w:val="0"/>
        <w:keepLines w:val="0"/>
        <w:pageBreakBefore w:val="0"/>
        <w:tabs>
          <w:tab w:val="left" w:pos="2766"/>
          <w:tab w:val="left" w:pos="4499"/>
        </w:tabs>
        <w:kinsoku/>
        <w:overflowPunct/>
        <w:topLinePunct w:val="0"/>
        <w:bidi w:val="0"/>
        <w:spacing w:line="560" w:lineRule="exact"/>
        <w:ind w:left="0" w:leftChars="0" w:right="0"/>
        <w:jc w:val="center"/>
        <w:textAlignment w:val="auto"/>
        <w:rPr>
          <w:rFonts w:hint="eastAsia" w:ascii="仿宋" w:hAnsi="仿宋" w:eastAsia="仿宋" w:cs="仿宋"/>
          <w:b/>
          <w:bCs/>
          <w:spacing w:val="-2"/>
          <w:sz w:val="28"/>
          <w:szCs w:val="28"/>
          <w:highlight w:val="yellow"/>
          <w:lang w:val="en-US" w:eastAsia="zh-CN"/>
        </w:rPr>
      </w:pPr>
    </w:p>
    <w:p>
      <w:pPr>
        <w:pStyle w:val="3"/>
        <w:keepNext w:val="0"/>
        <w:keepLines w:val="0"/>
        <w:pageBreakBefore w:val="0"/>
        <w:tabs>
          <w:tab w:val="left" w:pos="2766"/>
          <w:tab w:val="left" w:pos="4499"/>
        </w:tabs>
        <w:kinsoku/>
        <w:overflowPunct/>
        <w:topLinePunct w:val="0"/>
        <w:bidi w:val="0"/>
        <w:spacing w:line="560" w:lineRule="exact"/>
        <w:ind w:left="0" w:leftChars="0" w:right="0"/>
        <w:jc w:val="center"/>
        <w:textAlignment w:val="auto"/>
        <w:rPr>
          <w:rFonts w:hint="eastAsia" w:ascii="仿宋" w:hAnsi="仿宋" w:eastAsia="仿宋" w:cs="仿宋"/>
          <w:b/>
          <w:bCs/>
          <w:spacing w:val="-2"/>
          <w:sz w:val="28"/>
          <w:szCs w:val="28"/>
          <w:highlight w:val="yellow"/>
          <w:lang w:val="en-US" w:eastAsia="zh-CN"/>
        </w:rPr>
      </w:pPr>
    </w:p>
    <w:p>
      <w:pPr>
        <w:pStyle w:val="3"/>
        <w:keepNext w:val="0"/>
        <w:keepLines w:val="0"/>
        <w:pageBreakBefore w:val="0"/>
        <w:tabs>
          <w:tab w:val="left" w:pos="2766"/>
          <w:tab w:val="left" w:pos="4499"/>
        </w:tabs>
        <w:kinsoku/>
        <w:overflowPunct/>
        <w:topLinePunct w:val="0"/>
        <w:bidi w:val="0"/>
        <w:spacing w:line="560" w:lineRule="exact"/>
        <w:ind w:left="0" w:leftChars="0" w:right="0"/>
        <w:jc w:val="center"/>
        <w:textAlignment w:val="auto"/>
        <w:rPr>
          <w:rFonts w:hint="eastAsia" w:ascii="仿宋" w:hAnsi="仿宋" w:eastAsia="仿宋" w:cs="仿宋"/>
          <w:b/>
          <w:bCs/>
          <w:spacing w:val="-2"/>
          <w:sz w:val="28"/>
          <w:szCs w:val="28"/>
          <w:highlight w:val="yellow"/>
          <w:lang w:val="en-US" w:eastAsia="zh-CN"/>
        </w:rPr>
      </w:pPr>
    </w:p>
    <w:p>
      <w:pPr>
        <w:pStyle w:val="3"/>
        <w:keepNext w:val="0"/>
        <w:keepLines w:val="0"/>
        <w:pageBreakBefore w:val="0"/>
        <w:tabs>
          <w:tab w:val="left" w:pos="2766"/>
          <w:tab w:val="left" w:pos="4499"/>
        </w:tabs>
        <w:kinsoku/>
        <w:overflowPunct/>
        <w:topLinePunct w:val="0"/>
        <w:bidi w:val="0"/>
        <w:spacing w:line="560" w:lineRule="exact"/>
        <w:ind w:left="0" w:leftChars="0" w:right="0"/>
        <w:jc w:val="center"/>
        <w:textAlignment w:val="auto"/>
        <w:rPr>
          <w:rFonts w:hint="eastAsia" w:ascii="仿宋" w:hAnsi="仿宋" w:eastAsia="仿宋" w:cs="仿宋"/>
          <w:b/>
          <w:bCs/>
          <w:spacing w:val="-2"/>
          <w:sz w:val="28"/>
          <w:szCs w:val="28"/>
          <w:highlight w:val="yellow"/>
          <w:lang w:val="en-US" w:eastAsia="zh-CN"/>
        </w:rPr>
      </w:pPr>
    </w:p>
    <w:p>
      <w:pPr>
        <w:pStyle w:val="3"/>
        <w:keepNext w:val="0"/>
        <w:keepLines w:val="0"/>
        <w:pageBreakBefore w:val="0"/>
        <w:tabs>
          <w:tab w:val="left" w:pos="2766"/>
          <w:tab w:val="left" w:pos="4499"/>
        </w:tabs>
        <w:kinsoku/>
        <w:overflowPunct/>
        <w:topLinePunct w:val="0"/>
        <w:bidi w:val="0"/>
        <w:spacing w:line="560" w:lineRule="exact"/>
        <w:ind w:left="0" w:leftChars="0" w:right="0"/>
        <w:jc w:val="left"/>
        <w:textAlignment w:val="auto"/>
        <w:rPr>
          <w:rFonts w:hint="default" w:ascii="仿宋" w:hAnsi="仿宋" w:eastAsia="仿宋" w:cs="仿宋"/>
          <w:b w:val="0"/>
          <w:bCs w:val="0"/>
          <w:spacing w:val="-2"/>
          <w:sz w:val="28"/>
          <w:szCs w:val="28"/>
          <w:highlight w:val="none"/>
          <w:lang w:val="en-US" w:eastAsia="zh-CN"/>
        </w:rPr>
      </w:pPr>
      <w:r>
        <w:rPr>
          <w:rFonts w:hint="eastAsia" w:ascii="仿宋" w:hAnsi="仿宋" w:eastAsia="仿宋" w:cs="仿宋"/>
          <w:b w:val="0"/>
          <w:bCs w:val="0"/>
          <w:spacing w:val="-2"/>
          <w:sz w:val="28"/>
          <w:szCs w:val="28"/>
          <w:highlight w:val="none"/>
          <w:lang w:val="en-US" w:eastAsia="zh-CN"/>
        </w:rPr>
        <w:t>附件十二</w:t>
      </w:r>
    </w:p>
    <w:p>
      <w:pPr>
        <w:pStyle w:val="3"/>
        <w:keepNext w:val="0"/>
        <w:keepLines w:val="0"/>
        <w:pageBreakBefore w:val="0"/>
        <w:tabs>
          <w:tab w:val="left" w:pos="2766"/>
          <w:tab w:val="left" w:pos="4499"/>
        </w:tabs>
        <w:kinsoku/>
        <w:overflowPunct/>
        <w:topLinePunct w:val="0"/>
        <w:bidi w:val="0"/>
        <w:spacing w:line="560" w:lineRule="exact"/>
        <w:ind w:left="0" w:leftChars="0" w:right="0"/>
        <w:jc w:val="center"/>
        <w:textAlignment w:val="auto"/>
        <w:rPr>
          <w:rFonts w:hint="eastAsia" w:ascii="仿宋" w:hAnsi="仿宋" w:eastAsia="仿宋" w:cs="仿宋"/>
          <w:b/>
          <w:bCs/>
          <w:spacing w:val="-2"/>
          <w:sz w:val="28"/>
          <w:szCs w:val="28"/>
          <w:highlight w:val="none"/>
          <w:lang w:val="en-US" w:eastAsia="zh-CN"/>
        </w:rPr>
      </w:pPr>
      <w:r>
        <w:rPr>
          <w:rFonts w:hint="eastAsia" w:ascii="仿宋" w:hAnsi="仿宋" w:eastAsia="仿宋" w:cs="仿宋"/>
          <w:b/>
          <w:bCs/>
          <w:spacing w:val="-2"/>
          <w:sz w:val="28"/>
          <w:szCs w:val="28"/>
          <w:highlight w:val="none"/>
          <w:lang w:val="en-US" w:eastAsia="zh-CN"/>
        </w:rPr>
        <w:t>重症病床参数要求</w:t>
      </w:r>
    </w:p>
    <w:p>
      <w:pPr>
        <w:pStyle w:val="3"/>
        <w:keepNext w:val="0"/>
        <w:keepLines w:val="0"/>
        <w:pageBreakBefore w:val="0"/>
        <w:tabs>
          <w:tab w:val="left" w:pos="2766"/>
          <w:tab w:val="left" w:pos="4499"/>
        </w:tabs>
        <w:kinsoku/>
        <w:overflowPunct/>
        <w:topLinePunct w:val="0"/>
        <w:bidi w:val="0"/>
        <w:spacing w:line="560" w:lineRule="exact"/>
        <w:ind w:left="0" w:leftChars="0" w:right="0"/>
        <w:jc w:val="center"/>
        <w:textAlignment w:val="auto"/>
        <w:rPr>
          <w:rFonts w:hint="eastAsia" w:ascii="仿宋" w:hAnsi="仿宋" w:eastAsia="仿宋" w:cs="仿宋"/>
          <w:b/>
          <w:bCs/>
          <w:spacing w:val="-2"/>
          <w:sz w:val="28"/>
          <w:szCs w:val="28"/>
          <w:highlight w:val="none"/>
          <w:lang w:val="en-US" w:eastAsia="zh-CN"/>
        </w:rPr>
      </w:pPr>
    </w:p>
    <w:tbl>
      <w:tblPr>
        <w:tblStyle w:val="10"/>
        <w:tblW w:w="0" w:type="auto"/>
        <w:tblInd w:w="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9"/>
        <w:gridCol w:w="84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889" w:type="dxa"/>
            <w:noWrap w:val="0"/>
            <w:vAlign w:val="top"/>
          </w:tcPr>
          <w:p>
            <w:pPr>
              <w:pStyle w:val="17"/>
              <w:keepNext w:val="0"/>
              <w:keepLines w:val="0"/>
              <w:pageBreakBefore w:val="0"/>
              <w:kinsoku/>
              <w:overflowPunct/>
              <w:topLinePunct w:val="0"/>
              <w:bidi w:val="0"/>
              <w:spacing w:line="560" w:lineRule="exact"/>
              <w:ind w:left="0" w:leftChars="0" w:right="0"/>
              <w:jc w:val="center"/>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pacing w:val="-5"/>
                <w:sz w:val="28"/>
                <w:szCs w:val="28"/>
                <w:highlight w:val="none"/>
              </w:rPr>
              <w:t>序号</w:t>
            </w:r>
          </w:p>
        </w:tc>
        <w:tc>
          <w:tcPr>
            <w:tcW w:w="8402" w:type="dxa"/>
            <w:noWrap w:val="0"/>
            <w:vAlign w:val="center"/>
          </w:tcPr>
          <w:p>
            <w:pPr>
              <w:pStyle w:val="17"/>
              <w:keepNext w:val="0"/>
              <w:keepLines w:val="0"/>
              <w:pageBreakBefore w:val="0"/>
              <w:kinsoku/>
              <w:overflowPunct/>
              <w:topLinePunct w:val="0"/>
              <w:bidi w:val="0"/>
              <w:spacing w:line="560" w:lineRule="exact"/>
              <w:ind w:left="0" w:leftChars="0" w:right="0"/>
              <w:jc w:val="both"/>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pacing w:val="-4"/>
                <w:sz w:val="28"/>
                <w:szCs w:val="28"/>
                <w:highlight w:val="none"/>
                <w:lang w:val="en-US" w:eastAsia="zh-CN"/>
              </w:rPr>
              <w:t xml:space="preserve">                      </w:t>
            </w:r>
            <w:r>
              <w:rPr>
                <w:rFonts w:hint="eastAsia" w:ascii="仿宋" w:hAnsi="仿宋" w:eastAsia="仿宋" w:cs="仿宋"/>
                <w:b w:val="0"/>
                <w:bCs w:val="0"/>
                <w:spacing w:val="-4"/>
                <w:sz w:val="28"/>
                <w:szCs w:val="28"/>
                <w:highlight w:val="none"/>
              </w:rPr>
              <w:t>技术参</w:t>
            </w:r>
            <w:r>
              <w:rPr>
                <w:rFonts w:hint="eastAsia" w:ascii="仿宋" w:hAnsi="仿宋" w:eastAsia="仿宋" w:cs="仿宋"/>
                <w:b w:val="0"/>
                <w:bCs w:val="0"/>
                <w:spacing w:val="-4"/>
                <w:sz w:val="28"/>
                <w:szCs w:val="28"/>
                <w:highlight w:val="none"/>
                <w:lang w:val="en-US" w:eastAsia="zh-CN"/>
              </w:rPr>
              <w:t>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889" w:type="dxa"/>
            <w:noWrap w:val="0"/>
            <w:vAlign w:val="top"/>
          </w:tcPr>
          <w:p>
            <w:pPr>
              <w:pStyle w:val="17"/>
              <w:keepNext w:val="0"/>
              <w:keepLines w:val="0"/>
              <w:pageBreakBefore w:val="0"/>
              <w:kinsoku/>
              <w:overflowPunct/>
              <w:topLinePunct w:val="0"/>
              <w:bidi w:val="0"/>
              <w:spacing w:line="560" w:lineRule="exact"/>
              <w:ind w:left="0" w:leftChars="0" w:right="0"/>
              <w:jc w:val="center"/>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w w:val="100"/>
                <w:sz w:val="28"/>
                <w:szCs w:val="28"/>
                <w:highlight w:val="none"/>
              </w:rPr>
              <w:t>1</w:t>
            </w:r>
          </w:p>
        </w:tc>
        <w:tc>
          <w:tcPr>
            <w:tcW w:w="8402" w:type="dxa"/>
            <w:noWrap w:val="0"/>
            <w:vAlign w:val="top"/>
          </w:tcPr>
          <w:p>
            <w:pPr>
              <w:pStyle w:val="17"/>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pacing w:val="-2"/>
                <w:sz w:val="28"/>
                <w:szCs w:val="28"/>
                <w:highlight w:val="none"/>
              </w:rPr>
              <w:t>规格：长≥2190mm（±10mm），宽≥990mm（±10mm），高≥580-820mm（±10mm）；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889" w:type="dxa"/>
            <w:noWrap w:val="0"/>
            <w:vAlign w:val="top"/>
          </w:tcPr>
          <w:p>
            <w:pPr>
              <w:pStyle w:val="17"/>
              <w:keepNext w:val="0"/>
              <w:keepLines w:val="0"/>
              <w:pageBreakBefore w:val="0"/>
              <w:kinsoku/>
              <w:overflowPunct/>
              <w:topLinePunct w:val="0"/>
              <w:bidi w:val="0"/>
              <w:spacing w:line="560" w:lineRule="exact"/>
              <w:ind w:left="0" w:leftChars="0" w:right="0"/>
              <w:jc w:val="center"/>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w w:val="100"/>
                <w:sz w:val="28"/>
                <w:szCs w:val="28"/>
                <w:highlight w:val="none"/>
              </w:rPr>
              <w:t>2</w:t>
            </w:r>
          </w:p>
        </w:tc>
        <w:tc>
          <w:tcPr>
            <w:tcW w:w="8402" w:type="dxa"/>
            <w:noWrap w:val="0"/>
            <w:vAlign w:val="top"/>
          </w:tcPr>
          <w:p>
            <w:pPr>
              <w:pStyle w:val="17"/>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pacing w:val="-2"/>
                <w:sz w:val="28"/>
                <w:szCs w:val="28"/>
                <w:highlight w:val="none"/>
              </w:rPr>
              <w:t>护栏距离床面高度: 350±10mm；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889" w:type="dxa"/>
            <w:noWrap w:val="0"/>
            <w:vAlign w:val="top"/>
          </w:tcPr>
          <w:p>
            <w:pPr>
              <w:pStyle w:val="17"/>
              <w:keepNext w:val="0"/>
              <w:keepLines w:val="0"/>
              <w:pageBreakBefore w:val="0"/>
              <w:kinsoku/>
              <w:overflowPunct/>
              <w:topLinePunct w:val="0"/>
              <w:bidi w:val="0"/>
              <w:spacing w:line="560" w:lineRule="exact"/>
              <w:ind w:left="0" w:leftChars="0" w:right="0"/>
              <w:jc w:val="center"/>
              <w:textAlignment w:val="auto"/>
              <w:rPr>
                <w:rFonts w:hint="eastAsia" w:ascii="仿宋" w:hAnsi="仿宋" w:eastAsia="仿宋" w:cs="仿宋"/>
                <w:b w:val="0"/>
                <w:bCs w:val="0"/>
                <w:sz w:val="28"/>
                <w:szCs w:val="28"/>
                <w:highlight w:val="none"/>
              </w:rPr>
            </w:pPr>
          </w:p>
          <w:p>
            <w:pPr>
              <w:pStyle w:val="17"/>
              <w:keepNext w:val="0"/>
              <w:keepLines w:val="0"/>
              <w:pageBreakBefore w:val="0"/>
              <w:kinsoku/>
              <w:overflowPunct/>
              <w:topLinePunct w:val="0"/>
              <w:bidi w:val="0"/>
              <w:spacing w:line="560" w:lineRule="exact"/>
              <w:ind w:left="0" w:leftChars="0" w:right="0"/>
              <w:jc w:val="center"/>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w w:val="100"/>
                <w:sz w:val="28"/>
                <w:szCs w:val="28"/>
                <w:highlight w:val="none"/>
              </w:rPr>
              <w:t>3</w:t>
            </w:r>
          </w:p>
        </w:tc>
        <w:tc>
          <w:tcPr>
            <w:tcW w:w="8402" w:type="dxa"/>
            <w:noWrap w:val="0"/>
            <w:vAlign w:val="top"/>
          </w:tcPr>
          <w:p>
            <w:pPr>
              <w:pStyle w:val="17"/>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pacing w:val="-2"/>
                <w:sz w:val="28"/>
                <w:szCs w:val="28"/>
                <w:highlight w:val="none"/>
              </w:rPr>
              <w:t>背部倾斜度≥65°，腿部倾斜度≥35°，上下升降≥580-820mm（±10mm），</w:t>
            </w:r>
            <w:r>
              <w:rPr>
                <w:rFonts w:hint="eastAsia" w:ascii="仿宋" w:hAnsi="仿宋" w:eastAsia="仿宋" w:cs="仿宋"/>
                <w:b w:val="0"/>
                <w:bCs w:val="0"/>
                <w:spacing w:val="-4"/>
                <w:sz w:val="28"/>
                <w:szCs w:val="28"/>
                <w:highlight w:val="none"/>
              </w:rPr>
              <w:t>整床整体前</w:t>
            </w:r>
            <w:r>
              <w:rPr>
                <w:rFonts w:hint="eastAsia" w:ascii="仿宋" w:hAnsi="仿宋" w:eastAsia="仿宋" w:cs="仿宋"/>
                <w:b w:val="0"/>
                <w:bCs w:val="0"/>
                <w:spacing w:val="-2"/>
                <w:sz w:val="28"/>
                <w:szCs w:val="28"/>
                <w:highlight w:val="none"/>
              </w:rPr>
              <w:t>倾和后倾≥12°，静态负载≥300kg；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889" w:type="dxa"/>
            <w:noWrap w:val="0"/>
            <w:vAlign w:val="top"/>
          </w:tcPr>
          <w:p>
            <w:pPr>
              <w:pStyle w:val="17"/>
              <w:keepNext w:val="0"/>
              <w:keepLines w:val="0"/>
              <w:pageBreakBefore w:val="0"/>
              <w:kinsoku/>
              <w:overflowPunct/>
              <w:topLinePunct w:val="0"/>
              <w:bidi w:val="0"/>
              <w:spacing w:line="560" w:lineRule="exact"/>
              <w:ind w:left="0" w:leftChars="0" w:right="0"/>
              <w:jc w:val="center"/>
              <w:textAlignment w:val="auto"/>
              <w:rPr>
                <w:rFonts w:hint="eastAsia" w:ascii="仿宋" w:hAnsi="仿宋" w:eastAsia="仿宋" w:cs="仿宋"/>
                <w:b w:val="0"/>
                <w:bCs w:val="0"/>
                <w:sz w:val="28"/>
                <w:szCs w:val="28"/>
                <w:highlight w:val="none"/>
              </w:rPr>
            </w:pPr>
          </w:p>
          <w:p>
            <w:pPr>
              <w:pStyle w:val="17"/>
              <w:keepNext w:val="0"/>
              <w:keepLines w:val="0"/>
              <w:pageBreakBefore w:val="0"/>
              <w:kinsoku/>
              <w:overflowPunct/>
              <w:topLinePunct w:val="0"/>
              <w:bidi w:val="0"/>
              <w:spacing w:line="560" w:lineRule="exact"/>
              <w:ind w:left="0" w:leftChars="0" w:right="0"/>
              <w:jc w:val="center"/>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w w:val="99"/>
                <w:sz w:val="28"/>
                <w:szCs w:val="28"/>
                <w:highlight w:val="none"/>
              </w:rPr>
              <w:t>4</w:t>
            </w:r>
          </w:p>
        </w:tc>
        <w:tc>
          <w:tcPr>
            <w:tcW w:w="8402" w:type="dxa"/>
            <w:noWrap w:val="0"/>
            <w:vAlign w:val="top"/>
          </w:tcPr>
          <w:p>
            <w:pPr>
              <w:pStyle w:val="17"/>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pacing w:val="-13"/>
                <w:sz w:val="28"/>
                <w:szCs w:val="28"/>
                <w:highlight w:val="none"/>
              </w:rPr>
              <w:t xml:space="preserve">床板共 </w:t>
            </w:r>
            <w:r>
              <w:rPr>
                <w:rFonts w:hint="eastAsia" w:ascii="仿宋" w:hAnsi="仿宋" w:eastAsia="仿宋" w:cs="仿宋"/>
                <w:b w:val="0"/>
                <w:bCs w:val="0"/>
                <w:spacing w:val="-2"/>
                <w:sz w:val="28"/>
                <w:szCs w:val="28"/>
                <w:highlight w:val="none"/>
              </w:rPr>
              <w:t>12</w:t>
            </w:r>
            <w:r>
              <w:rPr>
                <w:rFonts w:hint="eastAsia" w:ascii="仿宋" w:hAnsi="仿宋" w:eastAsia="仿宋" w:cs="仿宋"/>
                <w:b w:val="0"/>
                <w:bCs w:val="0"/>
                <w:spacing w:val="-10"/>
                <w:sz w:val="28"/>
                <w:szCs w:val="28"/>
                <w:highlight w:val="none"/>
              </w:rPr>
              <w:t xml:space="preserve"> 块组合而成，采用高分子无损透射材料，具有多孔设计，具备电控辅助翻身功</w:t>
            </w:r>
            <w:r>
              <w:rPr>
                <w:rFonts w:hint="eastAsia" w:ascii="仿宋" w:hAnsi="仿宋" w:eastAsia="仿宋" w:cs="仿宋"/>
                <w:b w:val="0"/>
                <w:bCs w:val="0"/>
                <w:spacing w:val="-3"/>
                <w:sz w:val="28"/>
                <w:szCs w:val="28"/>
                <w:highlight w:val="none"/>
              </w:rPr>
              <w:t>能：左右床板分身侧翻≥</w:t>
            </w:r>
            <w:r>
              <w:rPr>
                <w:rFonts w:hint="eastAsia" w:ascii="仿宋" w:hAnsi="仿宋" w:eastAsia="仿宋" w:cs="仿宋"/>
                <w:b w:val="0"/>
                <w:bCs w:val="0"/>
                <w:spacing w:val="11"/>
                <w:w w:val="99"/>
                <w:sz w:val="28"/>
                <w:szCs w:val="28"/>
                <w:highlight w:val="none"/>
              </w:rPr>
              <w:t>3</w:t>
            </w:r>
            <w:r>
              <w:rPr>
                <w:rFonts w:hint="eastAsia" w:ascii="仿宋" w:hAnsi="仿宋" w:eastAsia="仿宋" w:cs="仿宋"/>
                <w:b w:val="0"/>
                <w:bCs w:val="0"/>
                <w:spacing w:val="14"/>
                <w:w w:val="99"/>
                <w:sz w:val="28"/>
                <w:szCs w:val="28"/>
                <w:highlight w:val="none"/>
              </w:rPr>
              <w:t>0</w:t>
            </w:r>
            <w:r>
              <w:rPr>
                <w:rFonts w:hint="eastAsia" w:ascii="仿宋" w:hAnsi="仿宋" w:eastAsia="仿宋" w:cs="仿宋"/>
                <w:b w:val="0"/>
                <w:bCs w:val="0"/>
                <w:spacing w:val="-39"/>
                <w:sz w:val="28"/>
                <w:szCs w:val="28"/>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889" w:type="dxa"/>
            <w:noWrap w:val="0"/>
            <w:vAlign w:val="top"/>
          </w:tcPr>
          <w:p>
            <w:pPr>
              <w:pStyle w:val="17"/>
              <w:keepNext w:val="0"/>
              <w:keepLines w:val="0"/>
              <w:pageBreakBefore w:val="0"/>
              <w:kinsoku/>
              <w:overflowPunct/>
              <w:topLinePunct w:val="0"/>
              <w:bidi w:val="0"/>
              <w:spacing w:line="560" w:lineRule="exact"/>
              <w:ind w:left="0" w:leftChars="0" w:right="0"/>
              <w:jc w:val="center"/>
              <w:textAlignment w:val="auto"/>
              <w:rPr>
                <w:rFonts w:hint="eastAsia" w:ascii="仿宋" w:hAnsi="仿宋" w:eastAsia="仿宋" w:cs="仿宋"/>
                <w:b w:val="0"/>
                <w:bCs w:val="0"/>
                <w:sz w:val="28"/>
                <w:szCs w:val="28"/>
                <w:highlight w:val="none"/>
              </w:rPr>
            </w:pPr>
          </w:p>
          <w:p>
            <w:pPr>
              <w:pStyle w:val="17"/>
              <w:keepNext w:val="0"/>
              <w:keepLines w:val="0"/>
              <w:pageBreakBefore w:val="0"/>
              <w:kinsoku/>
              <w:overflowPunct/>
              <w:topLinePunct w:val="0"/>
              <w:bidi w:val="0"/>
              <w:spacing w:line="560" w:lineRule="exact"/>
              <w:ind w:left="0" w:leftChars="0" w:right="0"/>
              <w:jc w:val="center"/>
              <w:textAlignment w:val="auto"/>
              <w:rPr>
                <w:rFonts w:hint="eastAsia" w:ascii="仿宋" w:hAnsi="仿宋" w:eastAsia="仿宋" w:cs="仿宋"/>
                <w:b w:val="0"/>
                <w:bCs w:val="0"/>
                <w:sz w:val="28"/>
                <w:szCs w:val="28"/>
                <w:highlight w:val="none"/>
              </w:rPr>
            </w:pPr>
          </w:p>
          <w:p>
            <w:pPr>
              <w:pStyle w:val="17"/>
              <w:keepNext w:val="0"/>
              <w:keepLines w:val="0"/>
              <w:pageBreakBefore w:val="0"/>
              <w:kinsoku/>
              <w:overflowPunct/>
              <w:topLinePunct w:val="0"/>
              <w:bidi w:val="0"/>
              <w:spacing w:line="560" w:lineRule="exact"/>
              <w:ind w:left="0" w:leftChars="0" w:right="0"/>
              <w:jc w:val="center"/>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w w:val="99"/>
                <w:sz w:val="28"/>
                <w:szCs w:val="28"/>
                <w:highlight w:val="none"/>
              </w:rPr>
              <w:t>5</w:t>
            </w:r>
          </w:p>
        </w:tc>
        <w:tc>
          <w:tcPr>
            <w:tcW w:w="8402" w:type="dxa"/>
            <w:noWrap w:val="0"/>
            <w:vAlign w:val="top"/>
          </w:tcPr>
          <w:p>
            <w:pPr>
              <w:pStyle w:val="17"/>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pacing w:val="-3"/>
                <w:sz w:val="28"/>
                <w:szCs w:val="28"/>
                <w:highlight w:val="none"/>
              </w:rPr>
              <w:t>背部床板采用自延位减压功能，使床板上升时自动向后延位，以减少患者胸腹部压力，</w:t>
            </w:r>
            <w:r>
              <w:rPr>
                <w:rFonts w:hint="eastAsia" w:ascii="仿宋" w:hAnsi="仿宋" w:eastAsia="仿宋" w:cs="仿宋"/>
                <w:b w:val="0"/>
                <w:bCs w:val="0"/>
                <w:spacing w:val="-7"/>
                <w:sz w:val="28"/>
                <w:szCs w:val="28"/>
                <w:highlight w:val="none"/>
              </w:rPr>
              <w:t xml:space="preserve">带有电动一键式 </w:t>
            </w:r>
            <w:r>
              <w:rPr>
                <w:rFonts w:hint="eastAsia" w:ascii="仿宋" w:hAnsi="仿宋" w:eastAsia="仿宋" w:cs="仿宋"/>
                <w:b w:val="0"/>
                <w:bCs w:val="0"/>
                <w:spacing w:val="-2"/>
                <w:sz w:val="28"/>
                <w:szCs w:val="28"/>
                <w:highlight w:val="none"/>
              </w:rPr>
              <w:t>CPR</w:t>
            </w:r>
            <w:r>
              <w:rPr>
                <w:rFonts w:hint="eastAsia" w:ascii="仿宋" w:hAnsi="仿宋" w:eastAsia="仿宋" w:cs="仿宋"/>
                <w:b w:val="0"/>
                <w:bCs w:val="0"/>
                <w:spacing w:val="-9"/>
                <w:sz w:val="28"/>
                <w:szCs w:val="28"/>
                <w:highlight w:val="none"/>
              </w:rPr>
              <w:t xml:space="preserve"> 功能，使整床快速恢复水平状态，赢得抢救时间，同时须具手动 </w:t>
            </w:r>
            <w:r>
              <w:rPr>
                <w:rFonts w:hint="eastAsia" w:ascii="仿宋" w:hAnsi="仿宋" w:eastAsia="仿宋" w:cs="仿宋"/>
                <w:b w:val="0"/>
                <w:bCs w:val="0"/>
                <w:spacing w:val="-2"/>
                <w:sz w:val="28"/>
                <w:szCs w:val="28"/>
                <w:highlight w:val="none"/>
              </w:rPr>
              <w:t>CPR</w:t>
            </w:r>
            <w:r>
              <w:rPr>
                <w:rFonts w:hint="eastAsia" w:ascii="仿宋" w:hAnsi="仿宋" w:eastAsia="仿宋" w:cs="仿宋"/>
                <w:b w:val="0"/>
                <w:bCs w:val="0"/>
                <w:spacing w:val="-37"/>
                <w:sz w:val="28"/>
                <w:szCs w:val="28"/>
                <w:highlight w:val="none"/>
              </w:rPr>
              <w:t>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9" w:hRule="atLeast"/>
        </w:trPr>
        <w:tc>
          <w:tcPr>
            <w:tcW w:w="889" w:type="dxa"/>
            <w:noWrap w:val="0"/>
            <w:vAlign w:val="top"/>
          </w:tcPr>
          <w:p>
            <w:pPr>
              <w:pStyle w:val="17"/>
              <w:keepNext w:val="0"/>
              <w:keepLines w:val="0"/>
              <w:pageBreakBefore w:val="0"/>
              <w:kinsoku/>
              <w:overflowPunct/>
              <w:topLinePunct w:val="0"/>
              <w:bidi w:val="0"/>
              <w:spacing w:line="560" w:lineRule="exact"/>
              <w:ind w:left="0" w:leftChars="0" w:right="0"/>
              <w:jc w:val="center"/>
              <w:textAlignment w:val="auto"/>
              <w:rPr>
                <w:rFonts w:hint="eastAsia" w:ascii="仿宋" w:hAnsi="仿宋" w:eastAsia="仿宋" w:cs="仿宋"/>
                <w:b w:val="0"/>
                <w:bCs w:val="0"/>
                <w:sz w:val="28"/>
                <w:szCs w:val="28"/>
                <w:highlight w:val="none"/>
              </w:rPr>
            </w:pPr>
          </w:p>
          <w:p>
            <w:pPr>
              <w:pStyle w:val="17"/>
              <w:keepNext w:val="0"/>
              <w:keepLines w:val="0"/>
              <w:pageBreakBefore w:val="0"/>
              <w:kinsoku/>
              <w:overflowPunct/>
              <w:topLinePunct w:val="0"/>
              <w:bidi w:val="0"/>
              <w:spacing w:line="560" w:lineRule="exact"/>
              <w:ind w:left="0" w:leftChars="0" w:right="0"/>
              <w:jc w:val="center"/>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w w:val="100"/>
                <w:sz w:val="28"/>
                <w:szCs w:val="28"/>
                <w:highlight w:val="none"/>
              </w:rPr>
              <w:t>6</w:t>
            </w:r>
          </w:p>
        </w:tc>
        <w:tc>
          <w:tcPr>
            <w:tcW w:w="8402" w:type="dxa"/>
            <w:noWrap w:val="0"/>
            <w:vAlign w:val="top"/>
          </w:tcPr>
          <w:p>
            <w:pPr>
              <w:pStyle w:val="17"/>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pacing w:val="-3"/>
                <w:sz w:val="28"/>
                <w:szCs w:val="28"/>
                <w:highlight w:val="none"/>
              </w:rPr>
              <w:t>电机数量≥五个，稳定安全，具有电子超载保护、过电压保护、自动断电保护装置，通过</w:t>
            </w:r>
            <w:r>
              <w:rPr>
                <w:rFonts w:hint="eastAsia" w:ascii="仿宋" w:hAnsi="仿宋" w:eastAsia="仿宋" w:cs="仿宋"/>
                <w:b w:val="0"/>
                <w:bCs w:val="0"/>
                <w:spacing w:val="-2"/>
                <w:sz w:val="28"/>
                <w:szCs w:val="28"/>
                <w:highlight w:val="none"/>
              </w:rPr>
              <w:t>IPX4</w:t>
            </w:r>
            <w:r>
              <w:rPr>
                <w:rFonts w:hint="eastAsia" w:ascii="仿宋" w:hAnsi="仿宋" w:eastAsia="仿宋" w:cs="仿宋"/>
                <w:b w:val="0"/>
                <w:bCs w:val="0"/>
                <w:spacing w:val="-8"/>
                <w:sz w:val="28"/>
                <w:szCs w:val="28"/>
                <w:highlight w:val="none"/>
              </w:rPr>
              <w:t xml:space="preserve"> 防水防溅等级等测试</w:t>
            </w:r>
            <w:r>
              <w:rPr>
                <w:rFonts w:hint="eastAsia" w:ascii="仿宋" w:hAnsi="仿宋" w:eastAsia="仿宋" w:cs="仿宋"/>
                <w:b w:val="0"/>
                <w:bCs w:val="0"/>
                <w:spacing w:val="-5"/>
                <w:sz w:val="28"/>
                <w:szCs w:val="28"/>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6" w:hRule="atLeast"/>
        </w:trPr>
        <w:tc>
          <w:tcPr>
            <w:tcW w:w="889" w:type="dxa"/>
            <w:noWrap w:val="0"/>
            <w:vAlign w:val="top"/>
          </w:tcPr>
          <w:p>
            <w:pPr>
              <w:pStyle w:val="17"/>
              <w:keepNext w:val="0"/>
              <w:keepLines w:val="0"/>
              <w:pageBreakBefore w:val="0"/>
              <w:kinsoku/>
              <w:overflowPunct/>
              <w:topLinePunct w:val="0"/>
              <w:bidi w:val="0"/>
              <w:spacing w:line="560" w:lineRule="exact"/>
              <w:ind w:left="0" w:leftChars="0" w:right="0"/>
              <w:jc w:val="center"/>
              <w:textAlignment w:val="auto"/>
              <w:rPr>
                <w:rFonts w:hint="eastAsia" w:ascii="仿宋" w:hAnsi="仿宋" w:eastAsia="仿宋" w:cs="仿宋"/>
                <w:b w:val="0"/>
                <w:bCs w:val="0"/>
                <w:sz w:val="28"/>
                <w:szCs w:val="28"/>
                <w:highlight w:val="none"/>
              </w:rPr>
            </w:pPr>
          </w:p>
          <w:p>
            <w:pPr>
              <w:pStyle w:val="17"/>
              <w:keepNext w:val="0"/>
              <w:keepLines w:val="0"/>
              <w:pageBreakBefore w:val="0"/>
              <w:kinsoku/>
              <w:overflowPunct/>
              <w:topLinePunct w:val="0"/>
              <w:bidi w:val="0"/>
              <w:spacing w:line="560" w:lineRule="exact"/>
              <w:ind w:left="0" w:leftChars="0" w:right="0"/>
              <w:jc w:val="center"/>
              <w:textAlignment w:val="auto"/>
              <w:rPr>
                <w:rFonts w:hint="eastAsia" w:ascii="仿宋" w:hAnsi="仿宋" w:eastAsia="仿宋" w:cs="仿宋"/>
                <w:b w:val="0"/>
                <w:bCs w:val="0"/>
                <w:sz w:val="28"/>
                <w:szCs w:val="28"/>
                <w:highlight w:val="none"/>
              </w:rPr>
            </w:pPr>
          </w:p>
          <w:p>
            <w:pPr>
              <w:pStyle w:val="17"/>
              <w:keepNext w:val="0"/>
              <w:keepLines w:val="0"/>
              <w:pageBreakBefore w:val="0"/>
              <w:kinsoku/>
              <w:overflowPunct/>
              <w:topLinePunct w:val="0"/>
              <w:bidi w:val="0"/>
              <w:spacing w:line="560" w:lineRule="exact"/>
              <w:ind w:left="0" w:leftChars="0" w:right="0"/>
              <w:jc w:val="center"/>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w w:val="99"/>
                <w:sz w:val="28"/>
                <w:szCs w:val="28"/>
                <w:highlight w:val="none"/>
              </w:rPr>
              <w:t>7</w:t>
            </w:r>
          </w:p>
        </w:tc>
        <w:tc>
          <w:tcPr>
            <w:tcW w:w="8402" w:type="dxa"/>
            <w:noWrap w:val="0"/>
            <w:vAlign w:val="top"/>
          </w:tcPr>
          <w:p>
            <w:pPr>
              <w:pStyle w:val="17"/>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pacing w:val="-3"/>
                <w:sz w:val="28"/>
                <w:szCs w:val="28"/>
                <w:highlight w:val="none"/>
              </w:rPr>
              <w:t>配护士总控器以及侧护栏控制器，护栏内外均可操作，护士总控器面板上含液晶电子显示屏，可数字化实时显示各体位实时角度：头部角度、腿部角度、整床升降高度、整床前后倾斜及床板左右翻身角度；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1" w:hRule="atLeast"/>
        </w:trPr>
        <w:tc>
          <w:tcPr>
            <w:tcW w:w="889" w:type="dxa"/>
            <w:noWrap w:val="0"/>
            <w:vAlign w:val="top"/>
          </w:tcPr>
          <w:p>
            <w:pPr>
              <w:pStyle w:val="17"/>
              <w:keepNext w:val="0"/>
              <w:keepLines w:val="0"/>
              <w:pageBreakBefore w:val="0"/>
              <w:kinsoku/>
              <w:overflowPunct/>
              <w:topLinePunct w:val="0"/>
              <w:bidi w:val="0"/>
              <w:spacing w:line="560" w:lineRule="exact"/>
              <w:ind w:left="0" w:leftChars="0" w:right="0"/>
              <w:jc w:val="center"/>
              <w:textAlignment w:val="auto"/>
              <w:rPr>
                <w:rFonts w:hint="eastAsia" w:ascii="仿宋" w:hAnsi="仿宋" w:eastAsia="仿宋" w:cs="仿宋"/>
                <w:b w:val="0"/>
                <w:bCs w:val="0"/>
                <w:sz w:val="28"/>
                <w:szCs w:val="28"/>
                <w:highlight w:val="none"/>
              </w:rPr>
            </w:pPr>
          </w:p>
          <w:p>
            <w:pPr>
              <w:pStyle w:val="17"/>
              <w:keepNext w:val="0"/>
              <w:keepLines w:val="0"/>
              <w:pageBreakBefore w:val="0"/>
              <w:kinsoku/>
              <w:overflowPunct/>
              <w:topLinePunct w:val="0"/>
              <w:bidi w:val="0"/>
              <w:spacing w:line="560" w:lineRule="exact"/>
              <w:ind w:left="0" w:leftChars="0" w:right="0"/>
              <w:jc w:val="center"/>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w w:val="99"/>
                <w:sz w:val="28"/>
                <w:szCs w:val="28"/>
                <w:highlight w:val="none"/>
              </w:rPr>
              <w:t>8</w:t>
            </w:r>
          </w:p>
        </w:tc>
        <w:tc>
          <w:tcPr>
            <w:tcW w:w="8402" w:type="dxa"/>
            <w:noWrap w:val="0"/>
            <w:vAlign w:val="top"/>
          </w:tcPr>
          <w:p>
            <w:pPr>
              <w:pStyle w:val="17"/>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pacing w:val="-3"/>
                <w:sz w:val="28"/>
                <w:szCs w:val="28"/>
                <w:highlight w:val="none"/>
              </w:rPr>
              <w:t>床体金属表面喷涂为电泳底漆+静电粉末双重涂层技术，金属管材内壁及表面电泳上一层环氧树脂保护膜，保证床体内外防锈；涂料为绿色环保产品；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2" w:hRule="atLeast"/>
        </w:trPr>
        <w:tc>
          <w:tcPr>
            <w:tcW w:w="889" w:type="dxa"/>
            <w:noWrap w:val="0"/>
            <w:vAlign w:val="top"/>
          </w:tcPr>
          <w:p>
            <w:pPr>
              <w:pStyle w:val="17"/>
              <w:keepNext w:val="0"/>
              <w:keepLines w:val="0"/>
              <w:pageBreakBefore w:val="0"/>
              <w:kinsoku/>
              <w:overflowPunct/>
              <w:topLinePunct w:val="0"/>
              <w:bidi w:val="0"/>
              <w:spacing w:line="560" w:lineRule="exact"/>
              <w:ind w:left="0" w:leftChars="0" w:right="0"/>
              <w:jc w:val="center"/>
              <w:textAlignment w:val="auto"/>
              <w:rPr>
                <w:rFonts w:hint="eastAsia" w:ascii="仿宋" w:hAnsi="仿宋" w:eastAsia="仿宋" w:cs="仿宋"/>
                <w:b w:val="0"/>
                <w:bCs w:val="0"/>
                <w:sz w:val="28"/>
                <w:szCs w:val="28"/>
                <w:highlight w:val="none"/>
              </w:rPr>
            </w:pPr>
          </w:p>
          <w:p>
            <w:pPr>
              <w:pStyle w:val="17"/>
              <w:keepNext w:val="0"/>
              <w:keepLines w:val="0"/>
              <w:pageBreakBefore w:val="0"/>
              <w:kinsoku/>
              <w:overflowPunct/>
              <w:topLinePunct w:val="0"/>
              <w:bidi w:val="0"/>
              <w:spacing w:line="560" w:lineRule="exact"/>
              <w:ind w:left="0" w:leftChars="0" w:right="0"/>
              <w:jc w:val="both"/>
              <w:textAlignment w:val="auto"/>
              <w:rPr>
                <w:rFonts w:hint="eastAsia" w:ascii="仿宋" w:hAnsi="仿宋" w:eastAsia="仿宋" w:cs="仿宋"/>
                <w:b w:val="0"/>
                <w:bCs w:val="0"/>
                <w:w w:val="100"/>
                <w:sz w:val="28"/>
                <w:szCs w:val="28"/>
                <w:highlight w:val="none"/>
              </w:rPr>
            </w:pPr>
          </w:p>
          <w:p>
            <w:pPr>
              <w:pStyle w:val="17"/>
              <w:keepNext w:val="0"/>
              <w:keepLines w:val="0"/>
              <w:pageBreakBefore w:val="0"/>
              <w:kinsoku/>
              <w:overflowPunct/>
              <w:topLinePunct w:val="0"/>
              <w:bidi w:val="0"/>
              <w:spacing w:line="560" w:lineRule="exact"/>
              <w:ind w:left="0" w:leftChars="0" w:right="0"/>
              <w:jc w:val="center"/>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w w:val="100"/>
                <w:sz w:val="28"/>
                <w:szCs w:val="28"/>
                <w:highlight w:val="none"/>
              </w:rPr>
              <w:t>9</w:t>
            </w:r>
          </w:p>
        </w:tc>
        <w:tc>
          <w:tcPr>
            <w:tcW w:w="8402" w:type="dxa"/>
            <w:noWrap w:val="0"/>
            <w:vAlign w:val="top"/>
          </w:tcPr>
          <w:p>
            <w:pPr>
              <w:pStyle w:val="17"/>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pacing w:val="-13"/>
                <w:sz w:val="28"/>
                <w:szCs w:val="28"/>
                <w:highlight w:val="none"/>
              </w:rPr>
              <w:t xml:space="preserve">护栏为欧式四片全包围式护栏，符合 </w:t>
            </w:r>
            <w:r>
              <w:rPr>
                <w:rFonts w:hint="eastAsia" w:ascii="仿宋" w:hAnsi="仿宋" w:eastAsia="仿宋" w:cs="仿宋"/>
                <w:b w:val="0"/>
                <w:bCs w:val="0"/>
                <w:spacing w:val="-2"/>
                <w:sz w:val="28"/>
                <w:szCs w:val="28"/>
                <w:highlight w:val="none"/>
              </w:rPr>
              <w:t>IEC60601-2-52</w:t>
            </w:r>
            <w:r>
              <w:rPr>
                <w:rFonts w:hint="eastAsia" w:ascii="仿宋" w:hAnsi="仿宋" w:eastAsia="仿宋" w:cs="仿宋"/>
                <w:b w:val="0"/>
                <w:bCs w:val="0"/>
                <w:spacing w:val="-20"/>
                <w:sz w:val="28"/>
                <w:szCs w:val="28"/>
                <w:highlight w:val="none"/>
              </w:rPr>
              <w:t xml:space="preserve"> 标准，单片长度≥</w:t>
            </w:r>
            <w:r>
              <w:rPr>
                <w:rFonts w:hint="eastAsia" w:ascii="仿宋" w:hAnsi="仿宋" w:eastAsia="仿宋" w:cs="仿宋"/>
                <w:b w:val="0"/>
                <w:bCs w:val="0"/>
                <w:spacing w:val="14"/>
                <w:sz w:val="28"/>
                <w:szCs w:val="28"/>
                <w:highlight w:val="none"/>
              </w:rPr>
              <w:t>94</w:t>
            </w:r>
            <w:r>
              <w:rPr>
                <w:rFonts w:hint="eastAsia" w:ascii="仿宋" w:hAnsi="仿宋" w:eastAsia="仿宋" w:cs="仿宋"/>
                <w:b w:val="0"/>
                <w:bCs w:val="0"/>
                <w:spacing w:val="11"/>
                <w:sz w:val="28"/>
                <w:szCs w:val="28"/>
                <w:highlight w:val="none"/>
              </w:rPr>
              <w:t>0</w:t>
            </w:r>
            <w:r>
              <w:rPr>
                <w:rFonts w:hint="eastAsia" w:ascii="仿宋" w:hAnsi="仿宋" w:eastAsia="仿宋" w:cs="仿宋"/>
                <w:b w:val="0"/>
                <w:bCs w:val="0"/>
                <w:spacing w:val="14"/>
                <w:sz w:val="28"/>
                <w:szCs w:val="28"/>
                <w:highlight w:val="none"/>
              </w:rPr>
              <w:t>mm</w:t>
            </w:r>
            <w:r>
              <w:rPr>
                <w:rFonts w:hint="eastAsia" w:ascii="仿宋" w:hAnsi="仿宋" w:eastAsia="仿宋" w:cs="仿宋"/>
                <w:b w:val="0"/>
                <w:bCs w:val="0"/>
                <w:spacing w:val="-26"/>
                <w:sz w:val="28"/>
                <w:szCs w:val="28"/>
                <w:highlight w:val="none"/>
              </w:rPr>
              <w:t>，宽度≥</w:t>
            </w:r>
            <w:r>
              <w:rPr>
                <w:rFonts w:hint="eastAsia" w:ascii="仿宋" w:hAnsi="仿宋" w:eastAsia="仿宋" w:cs="仿宋"/>
                <w:b w:val="0"/>
                <w:bCs w:val="0"/>
                <w:spacing w:val="-2"/>
                <w:sz w:val="28"/>
                <w:szCs w:val="28"/>
                <w:highlight w:val="none"/>
              </w:rPr>
              <w:t>380mm，厚度≥35mm，重量≥2300g，整体护栏总长度≥1900mm，护栏与护栏之间护栏与床头板、</w:t>
            </w:r>
            <w:r>
              <w:rPr>
                <w:rFonts w:hint="eastAsia" w:ascii="仿宋" w:hAnsi="仿宋" w:eastAsia="仿宋" w:cs="仿宋"/>
                <w:b w:val="0"/>
                <w:bCs w:val="0"/>
                <w:spacing w:val="40"/>
                <w:sz w:val="28"/>
                <w:szCs w:val="28"/>
                <w:highlight w:val="none"/>
              </w:rPr>
              <w:t xml:space="preserve"> </w:t>
            </w:r>
            <w:r>
              <w:rPr>
                <w:rFonts w:hint="eastAsia" w:ascii="仿宋" w:hAnsi="仿宋" w:eastAsia="仿宋" w:cs="仿宋"/>
                <w:b w:val="0"/>
                <w:bCs w:val="0"/>
                <w:spacing w:val="-2"/>
                <w:sz w:val="28"/>
                <w:szCs w:val="28"/>
                <w:highlight w:val="none"/>
              </w:rPr>
              <w:t>床尾板之间间隙均≤60mm，气弹簧辅助上下升降，头部护栏和腿部护栏两侧均带有角度显示器，可分别实时显示背部床板抬升角度和整床倾斜角度</w:t>
            </w:r>
            <w:r>
              <w:rPr>
                <w:rFonts w:hint="eastAsia" w:ascii="仿宋" w:hAnsi="仿宋" w:eastAsia="仿宋" w:cs="仿宋"/>
                <w:b w:val="0"/>
                <w:bCs w:val="0"/>
                <w:spacing w:val="-10"/>
                <w:sz w:val="28"/>
                <w:szCs w:val="28"/>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2" w:hRule="atLeast"/>
        </w:trPr>
        <w:tc>
          <w:tcPr>
            <w:tcW w:w="889" w:type="dxa"/>
            <w:noWrap w:val="0"/>
            <w:vAlign w:val="top"/>
          </w:tcPr>
          <w:p>
            <w:pPr>
              <w:pStyle w:val="17"/>
              <w:keepNext w:val="0"/>
              <w:keepLines w:val="0"/>
              <w:pageBreakBefore w:val="0"/>
              <w:kinsoku/>
              <w:overflowPunct/>
              <w:topLinePunct w:val="0"/>
              <w:bidi w:val="0"/>
              <w:spacing w:line="560" w:lineRule="exact"/>
              <w:ind w:left="0" w:leftChars="0" w:right="0"/>
              <w:jc w:val="center"/>
              <w:textAlignment w:val="auto"/>
              <w:rPr>
                <w:rFonts w:hint="eastAsia" w:ascii="仿宋" w:hAnsi="仿宋" w:eastAsia="仿宋" w:cs="仿宋"/>
                <w:b w:val="0"/>
                <w:bCs w:val="0"/>
                <w:sz w:val="28"/>
                <w:szCs w:val="28"/>
                <w:highlight w:val="none"/>
              </w:rPr>
            </w:pPr>
          </w:p>
          <w:p>
            <w:pPr>
              <w:pStyle w:val="17"/>
              <w:keepNext w:val="0"/>
              <w:keepLines w:val="0"/>
              <w:pageBreakBefore w:val="0"/>
              <w:kinsoku/>
              <w:overflowPunct/>
              <w:topLinePunct w:val="0"/>
              <w:bidi w:val="0"/>
              <w:spacing w:line="560" w:lineRule="exact"/>
              <w:ind w:left="0" w:leftChars="0" w:right="0"/>
              <w:jc w:val="center"/>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pacing w:val="-5"/>
                <w:sz w:val="28"/>
                <w:szCs w:val="28"/>
                <w:highlight w:val="none"/>
              </w:rPr>
              <w:t>10</w:t>
            </w:r>
          </w:p>
        </w:tc>
        <w:tc>
          <w:tcPr>
            <w:tcW w:w="8402" w:type="dxa"/>
            <w:noWrap w:val="0"/>
            <w:vAlign w:val="top"/>
          </w:tcPr>
          <w:p>
            <w:pPr>
              <w:pStyle w:val="17"/>
              <w:keepNext w:val="0"/>
              <w:keepLines w:val="0"/>
              <w:pageBreakBefore w:val="0"/>
              <w:kinsoku/>
              <w:overflowPunct/>
              <w:topLinePunct w:val="0"/>
              <w:bidi w:val="0"/>
              <w:spacing w:line="560" w:lineRule="exact"/>
              <w:ind w:left="0" w:leftChars="0" w:right="0"/>
              <w:jc w:val="both"/>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pacing w:val="-4"/>
                <w:sz w:val="28"/>
                <w:szCs w:val="28"/>
                <w:highlight w:val="none"/>
              </w:rPr>
              <w:t>床头床尾板采用优质 PE 材料一次吹塑成形，宽≥880mm、高≥440mm，印有模具成型的病床制造商的 LOGO 或标识，金属插杆式固定，插杆直径≥16mm、长度≥160mm，带旋钮式锁</w:t>
            </w:r>
            <w:r>
              <w:rPr>
                <w:rFonts w:hint="eastAsia" w:ascii="仿宋" w:hAnsi="仿宋" w:eastAsia="仿宋" w:cs="仿宋"/>
                <w:b w:val="0"/>
                <w:bCs w:val="0"/>
                <w:spacing w:val="-17"/>
                <w:sz w:val="28"/>
                <w:szCs w:val="28"/>
                <w:highlight w:val="none"/>
              </w:rPr>
              <w:t>定开关，有红色锁定、绿色开启指示标识，床体四角配四个防撞轮直径≥</w:t>
            </w:r>
            <w:r>
              <w:rPr>
                <w:rFonts w:hint="eastAsia" w:ascii="仿宋" w:hAnsi="仿宋" w:eastAsia="仿宋" w:cs="仿宋"/>
                <w:b w:val="0"/>
                <w:bCs w:val="0"/>
                <w:spacing w:val="-2"/>
                <w:sz w:val="28"/>
                <w:szCs w:val="28"/>
                <w:highlight w:val="none"/>
              </w:rPr>
              <w:t>80mm</w:t>
            </w:r>
            <w:r>
              <w:rPr>
                <w:rFonts w:hint="eastAsia" w:ascii="仿宋" w:hAnsi="仿宋" w:eastAsia="仿宋" w:cs="仿宋"/>
                <w:b w:val="0"/>
                <w:bCs w:val="0"/>
                <w:spacing w:val="-18"/>
                <w:sz w:val="28"/>
                <w:szCs w:val="28"/>
                <w:highlight w:val="none"/>
              </w:rPr>
              <w:t>、高度≥</w:t>
            </w:r>
            <w:r>
              <w:rPr>
                <w:rFonts w:hint="eastAsia" w:ascii="仿宋" w:hAnsi="仿宋" w:eastAsia="仿宋" w:cs="仿宋"/>
                <w:b w:val="0"/>
                <w:bCs w:val="0"/>
                <w:spacing w:val="-2"/>
                <w:sz w:val="28"/>
                <w:szCs w:val="28"/>
                <w:highlight w:val="none"/>
              </w:rPr>
              <w:t>45mm</w:t>
            </w:r>
            <w:r>
              <w:rPr>
                <w:rFonts w:hint="eastAsia" w:ascii="仿宋" w:hAnsi="仿宋" w:eastAsia="仿宋" w:cs="仿宋"/>
                <w:b w:val="0"/>
                <w:bCs w:val="0"/>
                <w:spacing w:val="-10"/>
                <w:sz w:val="28"/>
                <w:szCs w:val="28"/>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889" w:type="dxa"/>
            <w:noWrap w:val="0"/>
            <w:vAlign w:val="top"/>
          </w:tcPr>
          <w:p>
            <w:pPr>
              <w:pStyle w:val="17"/>
              <w:keepNext w:val="0"/>
              <w:keepLines w:val="0"/>
              <w:pageBreakBefore w:val="0"/>
              <w:kinsoku/>
              <w:overflowPunct/>
              <w:topLinePunct w:val="0"/>
              <w:bidi w:val="0"/>
              <w:spacing w:line="560" w:lineRule="exact"/>
              <w:ind w:left="0" w:leftChars="0" w:right="0"/>
              <w:jc w:val="center"/>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pacing w:val="-5"/>
                <w:sz w:val="28"/>
                <w:szCs w:val="28"/>
                <w:highlight w:val="none"/>
              </w:rPr>
              <w:t>11</w:t>
            </w:r>
          </w:p>
        </w:tc>
        <w:tc>
          <w:tcPr>
            <w:tcW w:w="8402" w:type="dxa"/>
            <w:noWrap w:val="0"/>
            <w:vAlign w:val="top"/>
          </w:tcPr>
          <w:p>
            <w:pPr>
              <w:pStyle w:val="17"/>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pacing w:val="-9"/>
                <w:sz w:val="28"/>
                <w:szCs w:val="28"/>
                <w:highlight w:val="none"/>
              </w:rPr>
              <w:t xml:space="preserve">配置直径 </w:t>
            </w:r>
            <w:r>
              <w:rPr>
                <w:rFonts w:hint="eastAsia" w:ascii="仿宋" w:hAnsi="仿宋" w:eastAsia="仿宋" w:cs="仿宋"/>
                <w:b w:val="0"/>
                <w:bCs w:val="0"/>
                <w:spacing w:val="-2"/>
                <w:sz w:val="28"/>
                <w:szCs w:val="28"/>
                <w:highlight w:val="none"/>
              </w:rPr>
              <w:t>125mm</w:t>
            </w:r>
            <w:r>
              <w:rPr>
                <w:rFonts w:hint="eastAsia" w:ascii="仿宋" w:hAnsi="仿宋" w:eastAsia="仿宋" w:cs="仿宋"/>
                <w:b w:val="0"/>
                <w:bCs w:val="0"/>
                <w:spacing w:val="-9"/>
                <w:sz w:val="28"/>
                <w:szCs w:val="28"/>
                <w:highlight w:val="none"/>
              </w:rPr>
              <w:t xml:space="preserve"> 豪华中控双面脚轮，内置自润滑轴承，无需加油护理，不缠异物；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889" w:type="dxa"/>
            <w:noWrap w:val="0"/>
            <w:vAlign w:val="top"/>
          </w:tcPr>
          <w:p>
            <w:pPr>
              <w:pStyle w:val="17"/>
              <w:keepNext w:val="0"/>
              <w:keepLines w:val="0"/>
              <w:pageBreakBefore w:val="0"/>
              <w:kinsoku/>
              <w:overflowPunct/>
              <w:topLinePunct w:val="0"/>
              <w:bidi w:val="0"/>
              <w:spacing w:line="560" w:lineRule="exact"/>
              <w:ind w:left="0" w:leftChars="0" w:right="0" w:rightChars="0"/>
              <w:jc w:val="center"/>
              <w:textAlignment w:val="auto"/>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b w:val="0"/>
                <w:bCs w:val="0"/>
                <w:spacing w:val="-5"/>
                <w:sz w:val="28"/>
                <w:szCs w:val="28"/>
                <w:highlight w:val="none"/>
              </w:rPr>
              <w:t>12</w:t>
            </w:r>
          </w:p>
        </w:tc>
        <w:tc>
          <w:tcPr>
            <w:tcW w:w="8402" w:type="dxa"/>
            <w:noWrap w:val="0"/>
            <w:vAlign w:val="top"/>
          </w:tcPr>
          <w:p>
            <w:pPr>
              <w:pStyle w:val="17"/>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b w:val="0"/>
                <w:bCs w:val="0"/>
                <w:spacing w:val="-2"/>
                <w:sz w:val="28"/>
                <w:szCs w:val="28"/>
                <w:highlight w:val="none"/>
              </w:rPr>
              <w:t>床体框架等焊接部位采用机器人集群焊接，焊接精度高，稳固扎实</w:t>
            </w:r>
            <w:r>
              <w:rPr>
                <w:rFonts w:hint="eastAsia" w:ascii="仿宋" w:hAnsi="仿宋" w:eastAsia="仿宋" w:cs="仿宋"/>
                <w:b w:val="0"/>
                <w:bCs w:val="0"/>
                <w:spacing w:val="-10"/>
                <w:sz w:val="28"/>
                <w:szCs w:val="28"/>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889" w:type="dxa"/>
            <w:noWrap w:val="0"/>
            <w:vAlign w:val="top"/>
          </w:tcPr>
          <w:p>
            <w:pPr>
              <w:pStyle w:val="17"/>
              <w:keepNext w:val="0"/>
              <w:keepLines w:val="0"/>
              <w:pageBreakBefore w:val="0"/>
              <w:kinsoku/>
              <w:overflowPunct/>
              <w:topLinePunct w:val="0"/>
              <w:bidi w:val="0"/>
              <w:spacing w:line="560" w:lineRule="exact"/>
              <w:ind w:left="0" w:leftChars="0" w:right="0" w:rightChars="0"/>
              <w:jc w:val="center"/>
              <w:textAlignment w:val="auto"/>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b w:val="0"/>
                <w:bCs w:val="0"/>
                <w:spacing w:val="-5"/>
                <w:sz w:val="28"/>
                <w:szCs w:val="28"/>
                <w:highlight w:val="none"/>
              </w:rPr>
              <w:t>13</w:t>
            </w:r>
          </w:p>
        </w:tc>
        <w:tc>
          <w:tcPr>
            <w:tcW w:w="8402" w:type="dxa"/>
            <w:noWrap w:val="0"/>
            <w:vAlign w:val="top"/>
          </w:tcPr>
          <w:p>
            <w:pPr>
              <w:pStyle w:val="17"/>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b w:val="0"/>
                <w:bCs w:val="0"/>
                <w:spacing w:val="-5"/>
                <w:sz w:val="28"/>
                <w:szCs w:val="28"/>
                <w:highlight w:val="none"/>
              </w:rPr>
              <w:t xml:space="preserve">双层豪华稳固结构，底座装饰盖采用 </w:t>
            </w:r>
            <w:r>
              <w:rPr>
                <w:rFonts w:hint="eastAsia" w:ascii="仿宋" w:hAnsi="仿宋" w:eastAsia="仿宋" w:cs="仿宋"/>
                <w:b w:val="0"/>
                <w:bCs w:val="0"/>
                <w:spacing w:val="-2"/>
                <w:sz w:val="28"/>
                <w:szCs w:val="28"/>
                <w:highlight w:val="none"/>
              </w:rPr>
              <w:t>ABS</w:t>
            </w:r>
            <w:r>
              <w:rPr>
                <w:rFonts w:hint="eastAsia" w:ascii="仿宋" w:hAnsi="仿宋" w:eastAsia="仿宋" w:cs="仿宋"/>
                <w:b w:val="0"/>
                <w:bCs w:val="0"/>
                <w:spacing w:val="-10"/>
                <w:sz w:val="28"/>
                <w:szCs w:val="28"/>
                <w:highlight w:val="none"/>
              </w:rPr>
              <w:t xml:space="preserve"> 整体吸塑工艺，床框、底座均加厚用材，采用≥</w:t>
            </w:r>
            <w:r>
              <w:rPr>
                <w:rFonts w:hint="eastAsia" w:ascii="仿宋" w:hAnsi="仿宋" w:eastAsia="仿宋" w:cs="仿宋"/>
                <w:b w:val="0"/>
                <w:bCs w:val="0"/>
                <w:spacing w:val="-2"/>
                <w:sz w:val="28"/>
                <w:szCs w:val="28"/>
                <w:highlight w:val="none"/>
              </w:rPr>
              <w:t>25×50×1.5mm</w:t>
            </w:r>
            <w:r>
              <w:rPr>
                <w:rFonts w:hint="eastAsia" w:ascii="仿宋" w:hAnsi="仿宋" w:eastAsia="仿宋" w:cs="仿宋"/>
                <w:b w:val="0"/>
                <w:bCs w:val="0"/>
                <w:spacing w:val="-10"/>
                <w:sz w:val="28"/>
                <w:szCs w:val="28"/>
                <w:highlight w:val="none"/>
              </w:rPr>
              <w:t xml:space="preserve"> 矩型钢管，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889" w:type="dxa"/>
            <w:noWrap w:val="0"/>
            <w:vAlign w:val="top"/>
          </w:tcPr>
          <w:p>
            <w:pPr>
              <w:pStyle w:val="17"/>
              <w:keepNext w:val="0"/>
              <w:keepLines w:val="0"/>
              <w:pageBreakBefore w:val="0"/>
              <w:kinsoku/>
              <w:overflowPunct/>
              <w:topLinePunct w:val="0"/>
              <w:bidi w:val="0"/>
              <w:spacing w:line="560" w:lineRule="exact"/>
              <w:ind w:left="0" w:leftChars="0" w:right="0" w:rightChars="0"/>
              <w:jc w:val="center"/>
              <w:textAlignment w:val="auto"/>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b w:val="0"/>
                <w:bCs w:val="0"/>
                <w:spacing w:val="-5"/>
                <w:sz w:val="28"/>
                <w:szCs w:val="28"/>
                <w:highlight w:val="none"/>
              </w:rPr>
              <w:t>14</w:t>
            </w:r>
          </w:p>
        </w:tc>
        <w:tc>
          <w:tcPr>
            <w:tcW w:w="8402" w:type="dxa"/>
            <w:noWrap w:val="0"/>
            <w:vAlign w:val="top"/>
          </w:tcPr>
          <w:p>
            <w:pPr>
              <w:pStyle w:val="17"/>
              <w:keepNext w:val="0"/>
              <w:keepLines w:val="0"/>
              <w:pageBreakBefore w:val="0"/>
              <w:kinsoku/>
              <w:overflowPunct/>
              <w:topLinePunct w:val="0"/>
              <w:bidi w:val="0"/>
              <w:spacing w:line="560" w:lineRule="exact"/>
              <w:ind w:left="0" w:leftChars="0" w:right="0" w:rightChars="0"/>
              <w:textAlignment w:val="auto"/>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b w:val="0"/>
                <w:bCs w:val="0"/>
                <w:spacing w:val="-8"/>
                <w:sz w:val="28"/>
                <w:szCs w:val="28"/>
                <w:highlight w:val="none"/>
              </w:rPr>
              <w:t xml:space="preserve">床体具备前后左右 </w:t>
            </w:r>
            <w:r>
              <w:rPr>
                <w:rFonts w:hint="eastAsia" w:ascii="仿宋" w:hAnsi="仿宋" w:eastAsia="仿宋" w:cs="仿宋"/>
                <w:b w:val="0"/>
                <w:bCs w:val="0"/>
                <w:spacing w:val="-2"/>
                <w:sz w:val="28"/>
                <w:szCs w:val="28"/>
                <w:highlight w:val="none"/>
              </w:rPr>
              <w:t>4</w:t>
            </w:r>
            <w:r>
              <w:rPr>
                <w:rFonts w:hint="eastAsia" w:ascii="仿宋" w:hAnsi="仿宋" w:eastAsia="仿宋" w:cs="仿宋"/>
                <w:b w:val="0"/>
                <w:bCs w:val="0"/>
                <w:spacing w:val="-13"/>
                <w:sz w:val="28"/>
                <w:szCs w:val="28"/>
                <w:highlight w:val="none"/>
              </w:rPr>
              <w:t xml:space="preserve"> 个或以上输液架插孔和 </w:t>
            </w:r>
            <w:r>
              <w:rPr>
                <w:rFonts w:hint="eastAsia" w:ascii="仿宋" w:hAnsi="仿宋" w:eastAsia="仿宋" w:cs="仿宋"/>
                <w:b w:val="0"/>
                <w:bCs w:val="0"/>
                <w:spacing w:val="-2"/>
                <w:sz w:val="28"/>
                <w:szCs w:val="28"/>
                <w:highlight w:val="none"/>
              </w:rPr>
              <w:t>4</w:t>
            </w:r>
            <w:r>
              <w:rPr>
                <w:rFonts w:hint="eastAsia" w:ascii="仿宋" w:hAnsi="仿宋" w:eastAsia="仿宋" w:cs="仿宋"/>
                <w:b w:val="0"/>
                <w:bCs w:val="0"/>
                <w:spacing w:val="-15"/>
                <w:sz w:val="28"/>
                <w:szCs w:val="28"/>
                <w:highlight w:val="none"/>
              </w:rPr>
              <w:t xml:space="preserve"> 个或以上引流袋挂钩，配不锈钢输液架一根；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889" w:type="dxa"/>
            <w:noWrap w:val="0"/>
            <w:vAlign w:val="top"/>
          </w:tcPr>
          <w:p>
            <w:pPr>
              <w:pStyle w:val="17"/>
              <w:keepNext w:val="0"/>
              <w:keepLines w:val="0"/>
              <w:pageBreakBefore w:val="0"/>
              <w:kinsoku/>
              <w:overflowPunct/>
              <w:topLinePunct w:val="0"/>
              <w:bidi w:val="0"/>
              <w:spacing w:line="560" w:lineRule="exact"/>
              <w:ind w:left="0" w:leftChars="0" w:right="0"/>
              <w:jc w:val="center"/>
              <w:textAlignment w:val="auto"/>
              <w:rPr>
                <w:rFonts w:hint="eastAsia" w:ascii="仿宋" w:hAnsi="仿宋" w:eastAsia="仿宋" w:cs="仿宋"/>
                <w:b w:val="0"/>
                <w:bCs w:val="0"/>
                <w:sz w:val="28"/>
                <w:szCs w:val="28"/>
                <w:highlight w:val="none"/>
              </w:rPr>
            </w:pPr>
          </w:p>
          <w:p>
            <w:pPr>
              <w:pStyle w:val="17"/>
              <w:keepNext w:val="0"/>
              <w:keepLines w:val="0"/>
              <w:pageBreakBefore w:val="0"/>
              <w:kinsoku/>
              <w:overflowPunct/>
              <w:topLinePunct w:val="0"/>
              <w:bidi w:val="0"/>
              <w:spacing w:line="560" w:lineRule="exact"/>
              <w:ind w:left="0" w:leftChars="0" w:right="0" w:rightChars="0"/>
              <w:jc w:val="center"/>
              <w:textAlignment w:val="auto"/>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b w:val="0"/>
                <w:bCs w:val="0"/>
                <w:spacing w:val="-5"/>
                <w:sz w:val="28"/>
                <w:szCs w:val="28"/>
                <w:highlight w:val="none"/>
              </w:rPr>
              <w:t>15</w:t>
            </w:r>
          </w:p>
        </w:tc>
        <w:tc>
          <w:tcPr>
            <w:tcW w:w="8402" w:type="dxa"/>
            <w:noWrap w:val="0"/>
            <w:vAlign w:val="top"/>
          </w:tcPr>
          <w:p>
            <w:pPr>
              <w:pStyle w:val="17"/>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b w:val="0"/>
                <w:bCs w:val="0"/>
                <w:spacing w:val="-7"/>
                <w:sz w:val="28"/>
                <w:szCs w:val="28"/>
                <w:highlight w:val="none"/>
              </w:rPr>
              <w:t>配后备电源，床体移动或断电时依然可以实现体位变换，带急停开关，床头带助力棒插座，</w:t>
            </w:r>
            <w:r>
              <w:rPr>
                <w:rFonts w:hint="eastAsia" w:ascii="仿宋" w:hAnsi="仿宋" w:eastAsia="仿宋" w:cs="仿宋"/>
                <w:b w:val="0"/>
                <w:bCs w:val="0"/>
                <w:spacing w:val="-3"/>
                <w:sz w:val="28"/>
                <w:szCs w:val="28"/>
                <w:highlight w:val="none"/>
              </w:rPr>
              <w:t>带集成挂钩，带床底灯；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889" w:type="dxa"/>
            <w:noWrap w:val="0"/>
            <w:vAlign w:val="top"/>
          </w:tcPr>
          <w:p>
            <w:pPr>
              <w:pStyle w:val="17"/>
              <w:keepNext w:val="0"/>
              <w:keepLines w:val="0"/>
              <w:pageBreakBefore w:val="0"/>
              <w:kinsoku/>
              <w:overflowPunct/>
              <w:topLinePunct w:val="0"/>
              <w:bidi w:val="0"/>
              <w:spacing w:line="560" w:lineRule="exact"/>
              <w:ind w:left="0" w:leftChars="0" w:right="0"/>
              <w:jc w:val="center"/>
              <w:textAlignment w:val="auto"/>
              <w:rPr>
                <w:rFonts w:hint="eastAsia" w:ascii="仿宋" w:hAnsi="仿宋" w:eastAsia="仿宋" w:cs="仿宋"/>
                <w:b w:val="0"/>
                <w:bCs w:val="0"/>
                <w:sz w:val="28"/>
                <w:szCs w:val="28"/>
                <w:highlight w:val="none"/>
              </w:rPr>
            </w:pPr>
          </w:p>
          <w:p>
            <w:pPr>
              <w:pStyle w:val="17"/>
              <w:keepNext w:val="0"/>
              <w:keepLines w:val="0"/>
              <w:pageBreakBefore w:val="0"/>
              <w:kinsoku/>
              <w:overflowPunct/>
              <w:topLinePunct w:val="0"/>
              <w:bidi w:val="0"/>
              <w:spacing w:line="560" w:lineRule="exact"/>
              <w:ind w:left="0" w:leftChars="0" w:right="0" w:rightChars="0"/>
              <w:jc w:val="center"/>
              <w:textAlignment w:val="auto"/>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b w:val="0"/>
                <w:bCs w:val="0"/>
                <w:spacing w:val="-5"/>
                <w:sz w:val="28"/>
                <w:szCs w:val="28"/>
                <w:highlight w:val="none"/>
              </w:rPr>
              <w:t>16</w:t>
            </w:r>
          </w:p>
        </w:tc>
        <w:tc>
          <w:tcPr>
            <w:tcW w:w="8402" w:type="dxa"/>
            <w:noWrap w:val="0"/>
            <w:vAlign w:val="top"/>
          </w:tcPr>
          <w:p>
            <w:pPr>
              <w:pStyle w:val="17"/>
              <w:keepNext w:val="0"/>
              <w:keepLines w:val="0"/>
              <w:pageBreakBefore w:val="0"/>
              <w:kinsoku/>
              <w:overflowPunct/>
              <w:topLinePunct w:val="0"/>
              <w:bidi w:val="0"/>
              <w:spacing w:line="560" w:lineRule="exact"/>
              <w:ind w:left="0" w:leftChars="0" w:right="0" w:rightChars="0"/>
              <w:textAlignment w:val="auto"/>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b w:val="0"/>
                <w:bCs w:val="0"/>
                <w:spacing w:val="-2"/>
                <w:sz w:val="28"/>
                <w:szCs w:val="28"/>
                <w:highlight w:val="none"/>
              </w:rPr>
              <w:t>产品零部件出厂前需经过各种检测，检测设备包括：控制手柄按键寿命测试仪、极端气候试验箱、泄露电流测试仪、耐压测试仪、精密线材综合测试仪、跌落测试实验机、噪音测试房、电机寿命测试仪、电动床全负载寿命自动检测平台；</w:t>
            </w:r>
            <w:r>
              <w:rPr>
                <w:rFonts w:hint="eastAsia" w:ascii="仿宋" w:hAnsi="仿宋" w:eastAsia="仿宋" w:cs="仿宋"/>
                <w:b w:val="0"/>
                <w:bCs w:val="0"/>
                <w:spacing w:val="-2"/>
                <w:sz w:val="28"/>
                <w:szCs w:val="28"/>
                <w:highlight w:val="none"/>
                <w:lang w:val="en-US" w:eastAsia="zh-CN"/>
              </w:rPr>
              <w:t>需提供第三方检测报告。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889" w:type="dxa"/>
            <w:noWrap w:val="0"/>
            <w:vAlign w:val="top"/>
          </w:tcPr>
          <w:p>
            <w:pPr>
              <w:pStyle w:val="17"/>
              <w:keepNext w:val="0"/>
              <w:keepLines w:val="0"/>
              <w:pageBreakBefore w:val="0"/>
              <w:kinsoku/>
              <w:overflowPunct/>
              <w:topLinePunct w:val="0"/>
              <w:bidi w:val="0"/>
              <w:spacing w:line="560" w:lineRule="exact"/>
              <w:ind w:left="0" w:leftChars="0" w:right="0" w:rightChars="0"/>
              <w:jc w:val="center"/>
              <w:textAlignment w:val="auto"/>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b w:val="0"/>
                <w:bCs w:val="0"/>
                <w:spacing w:val="-5"/>
                <w:sz w:val="28"/>
                <w:szCs w:val="28"/>
                <w:highlight w:val="none"/>
              </w:rPr>
              <w:t>17</w:t>
            </w:r>
          </w:p>
        </w:tc>
        <w:tc>
          <w:tcPr>
            <w:tcW w:w="8402" w:type="dxa"/>
            <w:noWrap w:val="0"/>
            <w:vAlign w:val="top"/>
          </w:tcPr>
          <w:p>
            <w:pPr>
              <w:pStyle w:val="17"/>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b w:val="0"/>
                <w:bCs w:val="0"/>
                <w:spacing w:val="-4"/>
                <w:sz w:val="28"/>
                <w:szCs w:val="28"/>
                <w:highlight w:val="none"/>
              </w:rPr>
              <w:t>标准配置: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889" w:type="dxa"/>
            <w:noWrap w:val="0"/>
            <w:vAlign w:val="top"/>
          </w:tcPr>
          <w:p>
            <w:pPr>
              <w:pStyle w:val="17"/>
              <w:keepNext w:val="0"/>
              <w:keepLines w:val="0"/>
              <w:pageBreakBefore w:val="0"/>
              <w:kinsoku/>
              <w:overflowPunct/>
              <w:topLinePunct w:val="0"/>
              <w:bidi w:val="0"/>
              <w:spacing w:line="560" w:lineRule="exact"/>
              <w:ind w:left="0" w:leftChars="0" w:right="0" w:rightChars="0"/>
              <w:jc w:val="center"/>
              <w:textAlignment w:val="auto"/>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b w:val="0"/>
                <w:bCs w:val="0"/>
                <w:spacing w:val="-4"/>
                <w:sz w:val="28"/>
                <w:szCs w:val="28"/>
                <w:highlight w:val="none"/>
              </w:rPr>
              <w:t>17.1</w:t>
            </w:r>
          </w:p>
        </w:tc>
        <w:tc>
          <w:tcPr>
            <w:tcW w:w="8402" w:type="dxa"/>
            <w:noWrap w:val="0"/>
            <w:vAlign w:val="top"/>
          </w:tcPr>
          <w:p>
            <w:pPr>
              <w:pStyle w:val="17"/>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b w:val="0"/>
                <w:bCs w:val="0"/>
                <w:spacing w:val="-9"/>
                <w:sz w:val="28"/>
                <w:szCs w:val="28"/>
                <w:highlight w:val="none"/>
              </w:rPr>
              <w:t xml:space="preserve">床体四角配 </w:t>
            </w:r>
            <w:r>
              <w:rPr>
                <w:rFonts w:hint="eastAsia" w:ascii="仿宋" w:hAnsi="仿宋" w:eastAsia="仿宋" w:cs="仿宋"/>
                <w:b w:val="0"/>
                <w:bCs w:val="0"/>
                <w:color w:val="333333"/>
                <w:spacing w:val="-2"/>
                <w:sz w:val="28"/>
                <w:szCs w:val="28"/>
                <w:highlight w:val="none"/>
              </w:rPr>
              <w:t>Φ</w:t>
            </w:r>
            <w:r>
              <w:rPr>
                <w:rFonts w:hint="eastAsia" w:ascii="仿宋" w:hAnsi="仿宋" w:eastAsia="仿宋" w:cs="仿宋"/>
                <w:b w:val="0"/>
                <w:bCs w:val="0"/>
                <w:color w:val="333333"/>
                <w:spacing w:val="-8"/>
                <w:sz w:val="28"/>
                <w:szCs w:val="28"/>
                <w:highlight w:val="none"/>
              </w:rPr>
              <w:t xml:space="preserve"> </w:t>
            </w:r>
            <w:r>
              <w:rPr>
                <w:rFonts w:hint="eastAsia" w:ascii="仿宋" w:hAnsi="仿宋" w:eastAsia="仿宋" w:cs="仿宋"/>
                <w:b w:val="0"/>
                <w:bCs w:val="0"/>
                <w:color w:val="333333"/>
                <w:spacing w:val="-2"/>
                <w:sz w:val="28"/>
                <w:szCs w:val="28"/>
                <w:highlight w:val="none"/>
              </w:rPr>
              <w:t>85mm</w:t>
            </w:r>
            <w:r>
              <w:rPr>
                <w:rFonts w:hint="eastAsia" w:ascii="仿宋" w:hAnsi="仿宋" w:eastAsia="仿宋" w:cs="仿宋"/>
                <w:b w:val="0"/>
                <w:bCs w:val="0"/>
                <w:color w:val="333333"/>
                <w:spacing w:val="-44"/>
                <w:sz w:val="28"/>
                <w:szCs w:val="28"/>
                <w:highlight w:val="none"/>
              </w:rPr>
              <w:t xml:space="preserve"> </w:t>
            </w:r>
            <w:r>
              <w:rPr>
                <w:rFonts w:hint="eastAsia" w:ascii="仿宋" w:hAnsi="仿宋" w:eastAsia="仿宋" w:cs="仿宋"/>
                <w:b w:val="0"/>
                <w:bCs w:val="0"/>
                <w:spacing w:val="-3"/>
                <w:sz w:val="28"/>
                <w:szCs w:val="28"/>
                <w:highlight w:val="none"/>
              </w:rPr>
              <w:t>防撞轮，在病床的移动过程中，更好地保护床体不受碰撞损伤；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889" w:type="dxa"/>
            <w:noWrap w:val="0"/>
            <w:vAlign w:val="top"/>
          </w:tcPr>
          <w:p>
            <w:pPr>
              <w:pStyle w:val="17"/>
              <w:keepNext w:val="0"/>
              <w:keepLines w:val="0"/>
              <w:pageBreakBefore w:val="0"/>
              <w:kinsoku/>
              <w:overflowPunct/>
              <w:topLinePunct w:val="0"/>
              <w:bidi w:val="0"/>
              <w:spacing w:line="560" w:lineRule="exact"/>
              <w:ind w:left="0" w:leftChars="0" w:right="0" w:rightChars="0"/>
              <w:jc w:val="center"/>
              <w:textAlignment w:val="auto"/>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b w:val="0"/>
                <w:bCs w:val="0"/>
                <w:spacing w:val="-4"/>
                <w:sz w:val="28"/>
                <w:szCs w:val="28"/>
                <w:highlight w:val="none"/>
              </w:rPr>
              <w:t>17.2</w:t>
            </w:r>
          </w:p>
        </w:tc>
        <w:tc>
          <w:tcPr>
            <w:tcW w:w="8402" w:type="dxa"/>
            <w:noWrap w:val="0"/>
            <w:vAlign w:val="top"/>
          </w:tcPr>
          <w:p>
            <w:pPr>
              <w:pStyle w:val="17"/>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b w:val="0"/>
                <w:bCs w:val="0"/>
                <w:spacing w:val="-3"/>
                <w:sz w:val="28"/>
                <w:szCs w:val="28"/>
                <w:highlight w:val="none"/>
              </w:rPr>
              <w:t>床头设置两个助力棒插座；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889" w:type="dxa"/>
            <w:noWrap w:val="0"/>
            <w:vAlign w:val="top"/>
          </w:tcPr>
          <w:p>
            <w:pPr>
              <w:pStyle w:val="17"/>
              <w:keepNext w:val="0"/>
              <w:keepLines w:val="0"/>
              <w:pageBreakBefore w:val="0"/>
              <w:kinsoku/>
              <w:overflowPunct/>
              <w:topLinePunct w:val="0"/>
              <w:bidi w:val="0"/>
              <w:spacing w:line="560" w:lineRule="exact"/>
              <w:ind w:left="0" w:leftChars="0" w:right="0" w:rightChars="0"/>
              <w:jc w:val="center"/>
              <w:textAlignment w:val="auto"/>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b w:val="0"/>
                <w:bCs w:val="0"/>
                <w:spacing w:val="-4"/>
                <w:sz w:val="28"/>
                <w:szCs w:val="28"/>
                <w:highlight w:val="none"/>
              </w:rPr>
              <w:t>17.3</w:t>
            </w:r>
          </w:p>
        </w:tc>
        <w:tc>
          <w:tcPr>
            <w:tcW w:w="8402" w:type="dxa"/>
            <w:noWrap w:val="0"/>
            <w:vAlign w:val="top"/>
          </w:tcPr>
          <w:p>
            <w:pPr>
              <w:pStyle w:val="17"/>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b w:val="0"/>
                <w:bCs w:val="0"/>
                <w:spacing w:val="-3"/>
                <w:sz w:val="28"/>
                <w:szCs w:val="28"/>
                <w:highlight w:val="none"/>
              </w:rPr>
              <w:t>床体四角配四个输液架插座，整体冲压成型，无破裂之忧；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889" w:type="dxa"/>
            <w:noWrap w:val="0"/>
            <w:vAlign w:val="top"/>
          </w:tcPr>
          <w:p>
            <w:pPr>
              <w:pStyle w:val="17"/>
              <w:keepNext w:val="0"/>
              <w:keepLines w:val="0"/>
              <w:pageBreakBefore w:val="0"/>
              <w:kinsoku/>
              <w:overflowPunct/>
              <w:topLinePunct w:val="0"/>
              <w:bidi w:val="0"/>
              <w:spacing w:line="560" w:lineRule="exact"/>
              <w:ind w:left="0" w:leftChars="0" w:right="0" w:rightChars="0"/>
              <w:jc w:val="center"/>
              <w:textAlignment w:val="auto"/>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b w:val="0"/>
                <w:bCs w:val="0"/>
                <w:spacing w:val="-4"/>
                <w:sz w:val="28"/>
                <w:szCs w:val="28"/>
                <w:highlight w:val="none"/>
              </w:rPr>
              <w:t>17.4</w:t>
            </w:r>
          </w:p>
        </w:tc>
        <w:tc>
          <w:tcPr>
            <w:tcW w:w="8402" w:type="dxa"/>
            <w:noWrap w:val="0"/>
            <w:vAlign w:val="top"/>
          </w:tcPr>
          <w:p>
            <w:pPr>
              <w:pStyle w:val="17"/>
              <w:keepNext w:val="0"/>
              <w:keepLines w:val="0"/>
              <w:pageBreakBefore w:val="0"/>
              <w:kinsoku/>
              <w:overflowPunct/>
              <w:topLinePunct w:val="0"/>
              <w:bidi w:val="0"/>
              <w:spacing w:line="560" w:lineRule="exact"/>
              <w:ind w:left="0" w:leftChars="0" w:right="0" w:rightChars="0"/>
              <w:textAlignment w:val="auto"/>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b w:val="0"/>
                <w:bCs w:val="0"/>
                <w:spacing w:val="-2"/>
                <w:sz w:val="28"/>
                <w:szCs w:val="28"/>
                <w:highlight w:val="none"/>
              </w:rPr>
              <w:t>床体两侧与床尾共设置五个床垫防滑筋，防止床垫在床板升降和整床侧翻时前后、左右滑</w:t>
            </w:r>
            <w:r>
              <w:rPr>
                <w:rFonts w:hint="eastAsia" w:ascii="仿宋" w:hAnsi="仿宋" w:eastAsia="仿宋" w:cs="仿宋"/>
                <w:b w:val="0"/>
                <w:bCs w:val="0"/>
                <w:spacing w:val="-6"/>
                <w:sz w:val="28"/>
                <w:szCs w:val="28"/>
                <w:highlight w:val="none"/>
              </w:rPr>
              <w:t>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889" w:type="dxa"/>
            <w:noWrap w:val="0"/>
            <w:vAlign w:val="top"/>
          </w:tcPr>
          <w:p>
            <w:pPr>
              <w:pStyle w:val="17"/>
              <w:keepNext w:val="0"/>
              <w:keepLines w:val="0"/>
              <w:pageBreakBefore w:val="0"/>
              <w:kinsoku/>
              <w:overflowPunct/>
              <w:topLinePunct w:val="0"/>
              <w:bidi w:val="0"/>
              <w:spacing w:line="560" w:lineRule="exact"/>
              <w:ind w:left="0" w:leftChars="0" w:right="0" w:rightChars="0"/>
              <w:jc w:val="center"/>
              <w:textAlignment w:val="auto"/>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b w:val="0"/>
                <w:bCs w:val="0"/>
                <w:spacing w:val="-4"/>
                <w:sz w:val="28"/>
                <w:szCs w:val="28"/>
                <w:highlight w:val="none"/>
              </w:rPr>
              <w:t>17.5</w:t>
            </w:r>
          </w:p>
        </w:tc>
        <w:tc>
          <w:tcPr>
            <w:tcW w:w="8402" w:type="dxa"/>
            <w:noWrap w:val="0"/>
            <w:vAlign w:val="top"/>
          </w:tcPr>
          <w:p>
            <w:pPr>
              <w:pStyle w:val="17"/>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b w:val="0"/>
                <w:bCs w:val="0"/>
                <w:spacing w:val="-3"/>
                <w:sz w:val="28"/>
                <w:szCs w:val="28"/>
                <w:highlight w:val="none"/>
              </w:rPr>
              <w:t>床体两侧配四个可移动引流袋挂钩，多体位输液引流；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889" w:type="dxa"/>
            <w:noWrap w:val="0"/>
            <w:vAlign w:val="top"/>
          </w:tcPr>
          <w:p>
            <w:pPr>
              <w:pStyle w:val="17"/>
              <w:keepNext w:val="0"/>
              <w:keepLines w:val="0"/>
              <w:pageBreakBefore w:val="0"/>
              <w:kinsoku/>
              <w:overflowPunct/>
              <w:topLinePunct w:val="0"/>
              <w:bidi w:val="0"/>
              <w:spacing w:line="560" w:lineRule="exact"/>
              <w:ind w:left="0" w:leftChars="0" w:right="0" w:rightChars="0"/>
              <w:jc w:val="center"/>
              <w:textAlignment w:val="auto"/>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b w:val="0"/>
                <w:bCs w:val="0"/>
                <w:spacing w:val="-4"/>
                <w:sz w:val="28"/>
                <w:szCs w:val="28"/>
                <w:highlight w:val="none"/>
              </w:rPr>
              <w:t>17.6</w:t>
            </w:r>
          </w:p>
        </w:tc>
        <w:tc>
          <w:tcPr>
            <w:tcW w:w="8402" w:type="dxa"/>
            <w:noWrap w:val="0"/>
            <w:vAlign w:val="top"/>
          </w:tcPr>
          <w:p>
            <w:pPr>
              <w:pStyle w:val="17"/>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b w:val="0"/>
                <w:bCs w:val="0"/>
                <w:spacing w:val="-3"/>
                <w:sz w:val="28"/>
                <w:szCs w:val="28"/>
                <w:highlight w:val="none"/>
              </w:rPr>
              <w:t>电源线收纳架一个，方便收纳，更整洁；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889" w:type="dxa"/>
            <w:noWrap w:val="0"/>
            <w:vAlign w:val="top"/>
          </w:tcPr>
          <w:p>
            <w:pPr>
              <w:pStyle w:val="17"/>
              <w:keepNext w:val="0"/>
              <w:keepLines w:val="0"/>
              <w:pageBreakBefore w:val="0"/>
              <w:kinsoku/>
              <w:overflowPunct/>
              <w:topLinePunct w:val="0"/>
              <w:bidi w:val="0"/>
              <w:spacing w:line="560" w:lineRule="exact"/>
              <w:ind w:left="0" w:leftChars="0" w:right="0" w:rightChars="0"/>
              <w:jc w:val="center"/>
              <w:textAlignment w:val="auto"/>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b w:val="0"/>
                <w:bCs w:val="0"/>
                <w:spacing w:val="-4"/>
                <w:sz w:val="28"/>
                <w:szCs w:val="28"/>
                <w:highlight w:val="none"/>
              </w:rPr>
              <w:t>17.7</w:t>
            </w:r>
          </w:p>
        </w:tc>
        <w:tc>
          <w:tcPr>
            <w:tcW w:w="8402" w:type="dxa"/>
            <w:noWrap w:val="0"/>
            <w:vAlign w:val="top"/>
          </w:tcPr>
          <w:p>
            <w:pPr>
              <w:pStyle w:val="17"/>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b w:val="0"/>
                <w:bCs w:val="0"/>
                <w:spacing w:val="-8"/>
                <w:sz w:val="28"/>
                <w:szCs w:val="28"/>
                <w:highlight w:val="none"/>
              </w:rPr>
              <w:t xml:space="preserve">床体两侧配约束环 </w:t>
            </w:r>
            <w:r>
              <w:rPr>
                <w:rFonts w:hint="eastAsia" w:ascii="仿宋" w:hAnsi="仿宋" w:eastAsia="仿宋" w:cs="仿宋"/>
                <w:b w:val="0"/>
                <w:bCs w:val="0"/>
                <w:spacing w:val="-2"/>
                <w:sz w:val="28"/>
                <w:szCs w:val="28"/>
                <w:highlight w:val="none"/>
              </w:rPr>
              <w:t>4</w:t>
            </w:r>
            <w:r>
              <w:rPr>
                <w:rFonts w:hint="eastAsia" w:ascii="仿宋" w:hAnsi="仿宋" w:eastAsia="仿宋" w:cs="仿宋"/>
                <w:b w:val="0"/>
                <w:bCs w:val="0"/>
                <w:spacing w:val="-21"/>
                <w:sz w:val="28"/>
                <w:szCs w:val="28"/>
                <w:highlight w:val="none"/>
              </w:rPr>
              <w:t xml:space="preserve"> 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889" w:type="dxa"/>
            <w:noWrap w:val="0"/>
            <w:vAlign w:val="top"/>
          </w:tcPr>
          <w:p>
            <w:pPr>
              <w:pStyle w:val="17"/>
              <w:keepNext w:val="0"/>
              <w:keepLines w:val="0"/>
              <w:pageBreakBefore w:val="0"/>
              <w:kinsoku/>
              <w:overflowPunct/>
              <w:topLinePunct w:val="0"/>
              <w:bidi w:val="0"/>
              <w:spacing w:line="560" w:lineRule="exact"/>
              <w:ind w:left="0" w:leftChars="0" w:right="0" w:rightChars="0"/>
              <w:jc w:val="center"/>
              <w:textAlignment w:val="auto"/>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b w:val="0"/>
                <w:bCs w:val="0"/>
                <w:spacing w:val="-4"/>
                <w:sz w:val="28"/>
                <w:szCs w:val="28"/>
                <w:highlight w:val="none"/>
              </w:rPr>
              <w:t>17.8</w:t>
            </w:r>
          </w:p>
        </w:tc>
        <w:tc>
          <w:tcPr>
            <w:tcW w:w="8402" w:type="dxa"/>
            <w:noWrap w:val="0"/>
            <w:vAlign w:val="top"/>
          </w:tcPr>
          <w:p>
            <w:pPr>
              <w:pStyle w:val="17"/>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b w:val="0"/>
                <w:bCs w:val="0"/>
                <w:spacing w:val="-3"/>
                <w:sz w:val="28"/>
                <w:szCs w:val="28"/>
                <w:highlight w:val="none"/>
              </w:rPr>
              <w:t>床底灯一个，灯光柔和，让患者或医护人员夜间活动方便，互不影响；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889" w:type="dxa"/>
            <w:noWrap w:val="0"/>
            <w:vAlign w:val="top"/>
          </w:tcPr>
          <w:p>
            <w:pPr>
              <w:pStyle w:val="17"/>
              <w:keepNext w:val="0"/>
              <w:keepLines w:val="0"/>
              <w:pageBreakBefore w:val="0"/>
              <w:kinsoku/>
              <w:overflowPunct/>
              <w:topLinePunct w:val="0"/>
              <w:bidi w:val="0"/>
              <w:spacing w:line="560" w:lineRule="exact"/>
              <w:ind w:left="0" w:leftChars="0" w:right="0" w:rightChars="0"/>
              <w:jc w:val="center"/>
              <w:textAlignment w:val="auto"/>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b w:val="0"/>
                <w:bCs w:val="0"/>
                <w:spacing w:val="-4"/>
                <w:sz w:val="28"/>
                <w:szCs w:val="28"/>
                <w:highlight w:val="none"/>
              </w:rPr>
              <w:t>17.9</w:t>
            </w:r>
          </w:p>
        </w:tc>
        <w:tc>
          <w:tcPr>
            <w:tcW w:w="8402" w:type="dxa"/>
            <w:noWrap w:val="0"/>
            <w:vAlign w:val="top"/>
          </w:tcPr>
          <w:p>
            <w:pPr>
              <w:pStyle w:val="17"/>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b w:val="0"/>
                <w:bCs w:val="0"/>
                <w:spacing w:val="-4"/>
                <w:sz w:val="28"/>
                <w:szCs w:val="28"/>
                <w:highlight w:val="none"/>
              </w:rPr>
              <w:t>集成挂钩一组。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889" w:type="dxa"/>
            <w:noWrap w:val="0"/>
            <w:vAlign w:val="top"/>
          </w:tcPr>
          <w:p>
            <w:pPr>
              <w:pStyle w:val="17"/>
              <w:keepNext w:val="0"/>
              <w:keepLines w:val="0"/>
              <w:pageBreakBefore w:val="0"/>
              <w:kinsoku/>
              <w:overflowPunct/>
              <w:topLinePunct w:val="0"/>
              <w:bidi w:val="0"/>
              <w:spacing w:line="560" w:lineRule="exact"/>
              <w:ind w:left="0" w:leftChars="0" w:right="0" w:rightChars="0"/>
              <w:jc w:val="center"/>
              <w:textAlignment w:val="auto"/>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b w:val="0"/>
                <w:bCs w:val="0"/>
                <w:spacing w:val="-2"/>
                <w:sz w:val="28"/>
                <w:szCs w:val="28"/>
                <w:highlight w:val="none"/>
              </w:rPr>
              <w:t>17.10</w:t>
            </w:r>
          </w:p>
        </w:tc>
        <w:tc>
          <w:tcPr>
            <w:tcW w:w="8402" w:type="dxa"/>
            <w:noWrap w:val="0"/>
            <w:vAlign w:val="top"/>
          </w:tcPr>
          <w:p>
            <w:pPr>
              <w:pStyle w:val="17"/>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b w:val="0"/>
                <w:bCs w:val="0"/>
                <w:spacing w:val="-4"/>
                <w:sz w:val="28"/>
                <w:szCs w:val="28"/>
                <w:highlight w:val="none"/>
              </w:rPr>
              <w:t>配翻身床垫。</w:t>
            </w:r>
          </w:p>
        </w:tc>
      </w:tr>
    </w:tbl>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b w:val="0"/>
          <w:bCs w:val="0"/>
          <w:sz w:val="28"/>
          <w:szCs w:val="28"/>
          <w:highlight w:val="none"/>
          <w:lang w:val="en-US" w:eastAsia="zh-CN"/>
        </w:rPr>
        <w:sectPr>
          <w:pgSz w:w="11910" w:h="16840"/>
          <w:pgMar w:top="1560" w:right="1240" w:bottom="1454" w:left="1240" w:header="720" w:footer="720" w:gutter="0"/>
          <w:cols w:space="720" w:num="1"/>
        </w:sectPr>
      </w:pPr>
    </w:p>
    <w:p>
      <w:pPr>
        <w:keepNext w:val="0"/>
        <w:keepLines w:val="0"/>
        <w:pageBreakBefore w:val="0"/>
        <w:kinsoku/>
        <w:overflowPunct/>
        <w:topLinePunct w:val="0"/>
        <w:bidi w:val="0"/>
        <w:spacing w:line="560" w:lineRule="exact"/>
        <w:ind w:left="0" w:leftChars="0" w:right="0"/>
        <w:jc w:val="left"/>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附件十三</w:t>
      </w:r>
    </w:p>
    <w:p>
      <w:pPr>
        <w:keepNext w:val="0"/>
        <w:keepLines w:val="0"/>
        <w:pageBreakBefore w:val="0"/>
        <w:kinsoku/>
        <w:overflowPunct/>
        <w:topLinePunct w:val="0"/>
        <w:bidi w:val="0"/>
        <w:spacing w:line="560" w:lineRule="exact"/>
        <w:ind w:left="0" w:leftChars="0" w:right="0"/>
        <w:jc w:val="center"/>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吊柱吊塔参数要求</w:t>
      </w:r>
    </w:p>
    <w:p>
      <w:pPr>
        <w:keepNext w:val="0"/>
        <w:keepLines w:val="0"/>
        <w:pageBreakBefore w:val="0"/>
        <w:kinsoku/>
        <w:overflowPunct/>
        <w:topLinePunct w:val="0"/>
        <w:bidi w:val="0"/>
        <w:spacing w:line="560" w:lineRule="exact"/>
        <w:ind w:left="0" w:leftChars="0" w:right="0"/>
        <w:jc w:val="center"/>
        <w:textAlignment w:val="auto"/>
        <w:rPr>
          <w:rFonts w:hint="eastAsia" w:ascii="仿宋" w:hAnsi="仿宋" w:eastAsia="仿宋" w:cs="仿宋"/>
          <w:b/>
          <w:bCs/>
          <w:sz w:val="28"/>
          <w:szCs w:val="28"/>
          <w:lang w:val="en-US" w:eastAsia="zh-CN"/>
        </w:rPr>
      </w:pPr>
    </w:p>
    <w:p>
      <w:pPr>
        <w:keepNext w:val="0"/>
        <w:keepLines w:val="0"/>
        <w:pageBreakBefore w:val="0"/>
        <w:numPr>
          <w:ilvl w:val="0"/>
          <w:numId w:val="0"/>
        </w:numPr>
        <w:kinsoku/>
        <w:overflowPunct/>
        <w:topLinePunct w:val="0"/>
        <w:bidi w:val="0"/>
        <w:spacing w:line="560" w:lineRule="exact"/>
        <w:ind w:left="0" w:right="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所有吊塔上承载的设备的电源线路及气源管路和塔体之间没有相对移动，所有电源线路及气源管路必须在塔体不能外露，保证吊塔在移动过程中，不会因位置的改变导致线路脱落的意外发生。
</w:t>
      </w:r>
    </w:p>
    <w:p>
      <w:pPr>
        <w:keepNext w:val="0"/>
        <w:keepLines w:val="0"/>
        <w:pageBreakBefore w:val="0"/>
        <w:numPr>
          <w:ilvl w:val="0"/>
          <w:numId w:val="0"/>
        </w:numPr>
        <w:kinsoku/>
        <w:overflowPunct/>
        <w:topLinePunct w:val="0"/>
        <w:bidi w:val="0"/>
        <w:spacing w:line="560" w:lineRule="exact"/>
        <w:ind w:left="0" w:right="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横梁长度2200mm-3100mm可供选择，最终可根据医院实际场地情况确定。
</w:t>
      </w:r>
    </w:p>
    <w:p>
      <w:pPr>
        <w:keepNext w:val="0"/>
        <w:keepLines w:val="0"/>
        <w:pageBreakBefore w:val="0"/>
        <w:numPr>
          <w:ilvl w:val="0"/>
          <w:numId w:val="0"/>
        </w:numPr>
        <w:kinsoku/>
        <w:overflowPunct/>
        <w:topLinePunct w:val="0"/>
        <w:bidi w:val="0"/>
        <w:spacing w:line="560" w:lineRule="exact"/>
        <w:ind w:left="0" w:right="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气体终端要求：要求所有气体插座和接头，德国制式。各种气体插座均为不同颜色和不同形状，防止误操作，具有Standby (原位待接通状态)功能。插座插头可保证2万次以上的插拔，可带气维修，维修费用低廉。
</w:t>
      </w:r>
    </w:p>
    <w:p>
      <w:pPr>
        <w:keepNext w:val="0"/>
        <w:keepLines w:val="0"/>
        <w:pageBreakBefore w:val="0"/>
        <w:numPr>
          <w:ilvl w:val="0"/>
          <w:numId w:val="0"/>
        </w:numPr>
        <w:kinsoku/>
        <w:overflowPunct/>
        <w:topLinePunct w:val="0"/>
        <w:bidi w:val="0"/>
        <w:spacing w:line="560" w:lineRule="exact"/>
        <w:ind w:left="0" w:right="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吊塔设备表面喷塑采用环保抗菌粉末</w:t>
      </w:r>
      <w:r>
        <w:rPr>
          <w:rFonts w:hint="eastAsia" w:ascii="仿宋" w:hAnsi="仿宋" w:eastAsia="仿宋" w:cs="仿宋"/>
          <w:sz w:val="28"/>
          <w:szCs w:val="28"/>
          <w:lang w:eastAsia="zh-CN"/>
        </w:rPr>
        <w:t>，</w:t>
      </w:r>
      <w:r>
        <w:rPr>
          <w:rFonts w:hint="eastAsia" w:ascii="仿宋" w:hAnsi="仿宋" w:eastAsia="仿宋" w:cs="仿宋"/>
          <w:sz w:val="28"/>
          <w:szCs w:val="28"/>
        </w:rPr>
        <w:t>更易清洁；</w:t>
      </w:r>
    </w:p>
    <w:p>
      <w:pPr>
        <w:keepNext w:val="0"/>
        <w:keepLines w:val="0"/>
        <w:pageBreakBefore w:val="0"/>
        <w:numPr>
          <w:ilvl w:val="0"/>
          <w:numId w:val="0"/>
        </w:numPr>
        <w:kinsoku/>
        <w:overflowPunct/>
        <w:topLinePunct w:val="0"/>
        <w:bidi w:val="0"/>
        <w:spacing w:line="560" w:lineRule="exact"/>
        <w:ind w:left="0" w:right="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设备架在横梁上移动距离≥410mm
</w:t>
      </w:r>
    </w:p>
    <w:p>
      <w:pPr>
        <w:keepNext w:val="0"/>
        <w:keepLines w:val="0"/>
        <w:pageBreakBefore w:val="0"/>
        <w:numPr>
          <w:ilvl w:val="0"/>
          <w:numId w:val="0"/>
        </w:numPr>
        <w:kinsoku/>
        <w:overflowPunct/>
        <w:topLinePunct w:val="0"/>
        <w:bidi w:val="0"/>
        <w:spacing w:line="560" w:lineRule="exact"/>
        <w:ind w:left="0" w:right="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所有气电端口必须安装于横梁上。
</w:t>
      </w:r>
    </w:p>
    <w:p>
      <w:pPr>
        <w:keepNext w:val="0"/>
        <w:keepLines w:val="0"/>
        <w:pageBreakBefore w:val="0"/>
        <w:numPr>
          <w:ilvl w:val="0"/>
          <w:numId w:val="0"/>
        </w:numPr>
        <w:kinsoku/>
        <w:overflowPunct/>
        <w:topLinePunct w:val="0"/>
        <w:bidi w:val="0"/>
        <w:spacing w:line="560" w:lineRule="exact"/>
        <w:ind w:left="0" w:right="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桥式吊塔气电箱采用上电下气模式，气体终端安装需低于电源插座，同时电源与气源同面同侧排布，一方面确保即使在漏气情况下，氧气比空气重，不会与电源发生反应，另一方面气电同面同侧方便线缆管理。</w:t>
      </w:r>
    </w:p>
    <w:p>
      <w:pPr>
        <w:keepNext w:val="0"/>
        <w:keepLines w:val="0"/>
        <w:pageBreakBefore w:val="0"/>
        <w:numPr>
          <w:ilvl w:val="0"/>
          <w:numId w:val="0"/>
        </w:numPr>
        <w:kinsoku/>
        <w:overflowPunct/>
        <w:topLinePunct w:val="0"/>
        <w:bidi w:val="0"/>
        <w:spacing w:line="560" w:lineRule="exact"/>
        <w:ind w:left="0" w:right="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8.</w:t>
      </w:r>
      <w:r>
        <w:rPr>
          <w:rFonts w:hint="eastAsia" w:ascii="仿宋" w:hAnsi="仿宋" w:eastAsia="仿宋" w:cs="仿宋"/>
          <w:sz w:val="28"/>
          <w:szCs w:val="28"/>
        </w:rPr>
        <w:t>吊塔防护等级应符合GB4208-2008中IP20的规定。</w:t>
      </w:r>
    </w:p>
    <w:p>
      <w:pPr>
        <w:keepNext w:val="0"/>
        <w:keepLines w:val="0"/>
        <w:pageBreakBefore w:val="0"/>
        <w:numPr>
          <w:ilvl w:val="0"/>
          <w:numId w:val="0"/>
        </w:numPr>
        <w:kinsoku/>
        <w:overflowPunct/>
        <w:topLinePunct w:val="0"/>
        <w:bidi w:val="0"/>
        <w:spacing w:line="560" w:lineRule="exact"/>
        <w:ind w:left="0" w:right="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9.</w:t>
      </w:r>
      <w:r>
        <w:rPr>
          <w:rFonts w:hint="eastAsia" w:ascii="仿宋" w:hAnsi="仿宋" w:eastAsia="仿宋" w:cs="仿宋"/>
          <w:sz w:val="28"/>
          <w:szCs w:val="28"/>
        </w:rPr>
        <w:t>吊塔外科的防火等级至少为UL94-V1级。
</w:t>
      </w:r>
    </w:p>
    <w:p>
      <w:pPr>
        <w:keepNext w:val="0"/>
        <w:keepLines w:val="0"/>
        <w:pageBreakBefore w:val="0"/>
        <w:numPr>
          <w:ilvl w:val="0"/>
          <w:numId w:val="0"/>
        </w:numPr>
        <w:kinsoku/>
        <w:overflowPunct/>
        <w:topLinePunct w:val="0"/>
        <w:bidi w:val="0"/>
        <w:spacing w:line="560" w:lineRule="exact"/>
        <w:ind w:left="0" w:right="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10.</w:t>
      </w:r>
      <w:r>
        <w:rPr>
          <w:rFonts w:hint="eastAsia" w:ascii="仿宋" w:hAnsi="仿宋" w:eastAsia="仿宋" w:cs="仿宋"/>
          <w:sz w:val="28"/>
          <w:szCs w:val="28"/>
        </w:rPr>
        <w:t>桥式吊塔安装工艺要求高，且吊塔抗震性能良好，通过7级抗震检测</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提供检测依据</w:t>
      </w:r>
      <w:r>
        <w:rPr>
          <w:rFonts w:hint="eastAsia" w:ascii="仿宋" w:hAnsi="仿宋" w:eastAsia="仿宋" w:cs="仿宋"/>
          <w:sz w:val="28"/>
          <w:szCs w:val="28"/>
        </w:rPr>
        <w:t>。
</w:t>
      </w:r>
    </w:p>
    <w:p>
      <w:pPr>
        <w:keepNext w:val="0"/>
        <w:keepLines w:val="0"/>
        <w:pageBreakBefore w:val="0"/>
        <w:numPr>
          <w:ilvl w:val="0"/>
          <w:numId w:val="0"/>
        </w:numPr>
        <w:kinsoku/>
        <w:overflowPunct/>
        <w:topLinePunct w:val="0"/>
        <w:bidi w:val="0"/>
        <w:spacing w:line="560" w:lineRule="exact"/>
        <w:ind w:left="0" w:right="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11.</w:t>
      </w:r>
      <w:r>
        <w:rPr>
          <w:rFonts w:hint="eastAsia" w:ascii="仿宋" w:hAnsi="仿宋" w:eastAsia="仿宋" w:cs="仿宋"/>
          <w:sz w:val="28"/>
          <w:szCs w:val="28"/>
        </w:rPr>
        <w:t>桥式吊塔外壳通过中性盐雾试验，参照 ISO 9227:2017 进行测试，测试评定等级为</w:t>
      </w:r>
      <w:r>
        <w:rPr>
          <w:rFonts w:hint="eastAsia" w:ascii="仿宋" w:hAnsi="仿宋" w:eastAsia="仿宋" w:cs="仿宋"/>
          <w:sz w:val="28"/>
          <w:szCs w:val="28"/>
          <w:lang w:val="en-US" w:eastAsia="zh-CN"/>
        </w:rPr>
        <w:t>10</w:t>
      </w:r>
      <w:r>
        <w:rPr>
          <w:rFonts w:hint="eastAsia" w:ascii="仿宋" w:hAnsi="仿宋" w:eastAsia="仿宋" w:cs="仿宋"/>
          <w:sz w:val="28"/>
          <w:szCs w:val="28"/>
        </w:rPr>
        <w:t>级，保证长期使用，吊塔表面无锈蚀</w:t>
      </w:r>
      <w:r>
        <w:rPr>
          <w:rFonts w:hint="eastAsia" w:ascii="仿宋" w:hAnsi="仿宋" w:eastAsia="仿宋" w:cs="仿宋"/>
          <w:sz w:val="28"/>
          <w:szCs w:val="28"/>
          <w:lang w:eastAsia="zh-CN"/>
        </w:rPr>
        <w:t>。（</w:t>
      </w:r>
      <w:r>
        <w:rPr>
          <w:rFonts w:hint="eastAsia" w:ascii="仿宋" w:hAnsi="仿宋" w:eastAsia="仿宋" w:cs="仿宋"/>
          <w:sz w:val="28"/>
          <w:szCs w:val="28"/>
        </w:rPr>
        <w:t>提供省级及以上计量行政部门认证的第三方检测机构出具的检测报告）</w:t>
      </w:r>
    </w:p>
    <w:p>
      <w:pPr>
        <w:keepNext w:val="0"/>
        <w:keepLines w:val="0"/>
        <w:pageBreakBefore w:val="0"/>
        <w:numPr>
          <w:ilvl w:val="0"/>
          <w:numId w:val="0"/>
        </w:numPr>
        <w:kinsoku/>
        <w:overflowPunct/>
        <w:topLinePunct w:val="0"/>
        <w:bidi w:val="0"/>
        <w:spacing w:line="560" w:lineRule="exact"/>
        <w:ind w:left="0" w:right="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12.</w:t>
      </w:r>
      <w:r>
        <w:rPr>
          <w:rFonts w:hint="eastAsia" w:ascii="仿宋" w:hAnsi="仿宋" w:eastAsia="仿宋" w:cs="仿宋"/>
          <w:sz w:val="28"/>
          <w:szCs w:val="28"/>
        </w:rPr>
        <w:t>桥式吊塔外壳通过附着力测试，参照 ISO 2409：2013 进行测试，附着力等级为 0 级。（提供省级及以上计量行政部门认证的第三方检测机构出具的检测报告）</w:t>
      </w:r>
    </w:p>
    <w:p>
      <w:pPr>
        <w:keepNext w:val="0"/>
        <w:keepLines w:val="0"/>
        <w:pageBreakBefore w:val="0"/>
        <w:numPr>
          <w:ilvl w:val="0"/>
          <w:numId w:val="0"/>
        </w:numPr>
        <w:kinsoku/>
        <w:overflowPunct/>
        <w:topLinePunct w:val="0"/>
        <w:bidi w:val="0"/>
        <w:spacing w:line="560" w:lineRule="exact"/>
        <w:ind w:left="0" w:right="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13.</w:t>
      </w:r>
      <w:r>
        <w:rPr>
          <w:rFonts w:hint="eastAsia" w:ascii="仿宋" w:hAnsi="仿宋" w:eastAsia="仿宋" w:cs="仿宋"/>
          <w:sz w:val="28"/>
          <w:szCs w:val="28"/>
        </w:rPr>
        <w:t>桥式吊塔基础架安装稳固，符合国家安全标准，通过9000N.m扭矩测试。（提供国家权威机构认证的第三方检测机构出具的检测报告）</w:t>
      </w:r>
    </w:p>
    <w:p>
      <w:pPr>
        <w:keepNext w:val="0"/>
        <w:keepLines w:val="0"/>
        <w:pageBreakBefore w:val="0"/>
        <w:kinsoku/>
        <w:overflowPunct/>
        <w:topLinePunct w:val="0"/>
        <w:bidi w:val="0"/>
        <w:spacing w:line="560" w:lineRule="exact"/>
        <w:ind w:left="0" w:leftChars="0" w:right="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14. 干、湿、横梁分区</w:t>
      </w:r>
    </w:p>
    <w:p>
      <w:pPr>
        <w:keepNext w:val="0"/>
        <w:keepLines w:val="0"/>
        <w:pageBreakBefore w:val="0"/>
        <w:kinsoku/>
        <w:overflowPunct/>
        <w:topLinePunct w:val="0"/>
        <w:bidi w:val="0"/>
        <w:spacing w:line="560" w:lineRule="exact"/>
        <w:ind w:left="0" w:leftChars="0" w:right="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横梁（空气2个，负压吸引2个，氧气2个）</w:t>
      </w:r>
    </w:p>
    <w:p>
      <w:pPr>
        <w:keepNext w:val="0"/>
        <w:keepLines w:val="0"/>
        <w:pageBreakBefore w:val="0"/>
        <w:numPr>
          <w:ilvl w:val="0"/>
          <w:numId w:val="0"/>
        </w:numPr>
        <w:kinsoku/>
        <w:overflowPunct/>
        <w:topLinePunct w:val="0"/>
        <w:bidi w:val="0"/>
        <w:spacing w:line="560" w:lineRule="exact"/>
        <w:ind w:right="0" w:rightChars="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14.1干区：干区承重负载能力≥120Kg，气电箱长度≥680MM，标准气体插座，电源插座5个，网络接口 ≥2个，等电位柱≥2个，二层设备托盘，其中一层带抽屉，托盘尺寸≥530X340mm，吊杆两侧必须带有国际标准不锈钢设备边条和国际标准通用制式∮38钢管，可用于连接各种设备（呼吸机、监护仪等）配套连接装置等。</w:t>
      </w:r>
    </w:p>
    <w:p>
      <w:pPr>
        <w:keepNext w:val="0"/>
        <w:keepLines w:val="0"/>
        <w:pageBreakBefore w:val="0"/>
        <w:numPr>
          <w:ilvl w:val="0"/>
          <w:numId w:val="0"/>
        </w:numPr>
        <w:kinsoku/>
        <w:overflowPunct/>
        <w:topLinePunct w:val="0"/>
        <w:bidi w:val="0"/>
        <w:spacing w:line="560" w:lineRule="exact"/>
        <w:ind w:right="0" w:rightChars="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14.2湿区：湿区承重负载能力≥120Kg，气电箱长度≥800MM，德式标准气体插座，湿区配双关节旋转伸展臂2个，双臂长300mmX300mm，高度可调不锈钢输液架≥2个，输液架最大标称工作称重应不小于30KG，电源插座≥5个。</w:t>
      </w: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rPr>
      </w:pP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rPr>
      </w:pP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rPr>
      </w:pP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rPr>
      </w:pP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rPr>
      </w:pP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rPr>
      </w:pPr>
    </w:p>
    <w:p>
      <w:pPr>
        <w:keepNext w:val="0"/>
        <w:keepLines w:val="0"/>
        <w:pageBreakBefore w:val="0"/>
        <w:widowControl w:val="0"/>
        <w:numPr>
          <w:ilvl w:val="0"/>
          <w:numId w:val="0"/>
        </w:numPr>
        <w:kinsoku/>
        <w:wordWrap w:val="0"/>
        <w:overflowPunct/>
        <w:topLinePunct w:val="0"/>
        <w:autoSpaceDE/>
        <w:autoSpaceDN/>
        <w:bidi w:val="0"/>
        <w:adjustRightInd w:val="0"/>
        <w:snapToGrid w:val="0"/>
        <w:spacing w:beforeAutospacing="0" w:afterAutospacing="0" w:line="560" w:lineRule="exact"/>
        <w:ind w:left="0" w:leftChars="0" w:right="0"/>
        <w:jc w:val="left"/>
        <w:textAlignment w:val="auto"/>
        <w:rPr>
          <w:rFonts w:hint="default" w:ascii="仿宋" w:hAnsi="仿宋" w:eastAsia="仿宋" w:cs="仿宋"/>
          <w:b w:val="0"/>
          <w:bCs/>
          <w:color w:val="000000"/>
          <w:sz w:val="28"/>
          <w:szCs w:val="28"/>
          <w:lang w:val="en-US" w:eastAsia="zh-CN"/>
        </w:rPr>
      </w:pPr>
      <w:r>
        <w:rPr>
          <w:rFonts w:hint="eastAsia" w:ascii="仿宋" w:hAnsi="仿宋" w:eastAsia="仿宋" w:cs="仿宋"/>
          <w:b w:val="0"/>
          <w:bCs/>
          <w:color w:val="000000"/>
          <w:sz w:val="28"/>
          <w:szCs w:val="28"/>
          <w:lang w:val="en-US" w:eastAsia="zh-CN"/>
        </w:rPr>
        <w:t>附件十四</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beforeAutospacing="0" w:afterAutospacing="0" w:line="560" w:lineRule="exact"/>
        <w:ind w:left="0" w:leftChars="0" w:right="0"/>
        <w:jc w:val="center"/>
        <w:textAlignment w:val="auto"/>
        <w:rPr>
          <w:rFonts w:hint="eastAsia" w:ascii="仿宋" w:hAnsi="仿宋" w:eastAsia="仿宋" w:cs="仿宋"/>
          <w:b/>
          <w:bCs w:val="0"/>
          <w:color w:val="000000"/>
          <w:sz w:val="28"/>
          <w:szCs w:val="28"/>
          <w:lang w:val="en-US" w:eastAsia="zh-CN"/>
        </w:rPr>
      </w:pPr>
      <w:r>
        <w:rPr>
          <w:rFonts w:hint="eastAsia" w:ascii="仿宋" w:hAnsi="仿宋" w:eastAsia="仿宋" w:cs="仿宋"/>
          <w:b/>
          <w:bCs w:val="0"/>
          <w:color w:val="000000"/>
          <w:sz w:val="28"/>
          <w:szCs w:val="28"/>
          <w:lang w:val="en-US" w:eastAsia="zh-CN"/>
        </w:rPr>
        <w:t>全自动血滤机参数要求</w:t>
      </w:r>
    </w:p>
    <w:p>
      <w:pPr>
        <w:keepNext w:val="0"/>
        <w:keepLines w:val="0"/>
        <w:pageBreakBefore w:val="0"/>
        <w:widowControl w:val="0"/>
        <w:numPr>
          <w:ilvl w:val="0"/>
          <w:numId w:val="1"/>
        </w:numPr>
        <w:kinsoku/>
        <w:wordWrap w:val="0"/>
        <w:overflowPunct/>
        <w:topLinePunct w:val="0"/>
        <w:autoSpaceDE/>
        <w:autoSpaceDN/>
        <w:bidi w:val="0"/>
        <w:adjustRightInd w:val="0"/>
        <w:snapToGrid w:val="0"/>
        <w:spacing w:beforeAutospacing="0" w:afterAutospacing="0" w:line="560" w:lineRule="exact"/>
        <w:ind w:left="0" w:leftChars="0" w:right="0" w:firstLine="0"/>
        <w:textAlignment w:val="auto"/>
        <w:rPr>
          <w:rFonts w:hint="eastAsia" w:ascii="仿宋" w:hAnsi="仿宋" w:eastAsia="仿宋" w:cs="仿宋"/>
          <w:bCs/>
          <w:color w:val="000000"/>
          <w:sz w:val="28"/>
          <w:szCs w:val="28"/>
        </w:rPr>
      </w:pPr>
      <w:r>
        <w:rPr>
          <w:rFonts w:hint="eastAsia" w:ascii="仿宋" w:hAnsi="仿宋" w:eastAsia="仿宋" w:cs="仿宋"/>
          <w:bCs/>
          <w:color w:val="000000"/>
          <w:sz w:val="28"/>
          <w:szCs w:val="28"/>
        </w:rPr>
        <w:t>采用≥12英寸可旋转液晶触摸显示屏，具中文操作界面。</w:t>
      </w:r>
    </w:p>
    <w:p>
      <w:pPr>
        <w:keepNext w:val="0"/>
        <w:keepLines w:val="0"/>
        <w:pageBreakBefore w:val="0"/>
        <w:widowControl w:val="0"/>
        <w:numPr>
          <w:ilvl w:val="0"/>
          <w:numId w:val="1"/>
        </w:numPr>
        <w:kinsoku/>
        <w:wordWrap w:val="0"/>
        <w:overflowPunct/>
        <w:topLinePunct w:val="0"/>
        <w:autoSpaceDE/>
        <w:autoSpaceDN/>
        <w:bidi w:val="0"/>
        <w:adjustRightInd w:val="0"/>
        <w:snapToGrid w:val="0"/>
        <w:spacing w:beforeAutospacing="0" w:afterAutospacing="0" w:line="560" w:lineRule="exact"/>
        <w:ind w:left="0" w:leftChars="0" w:right="0" w:firstLine="0"/>
        <w:textAlignment w:val="auto"/>
        <w:rPr>
          <w:rFonts w:hint="eastAsia" w:ascii="仿宋" w:hAnsi="仿宋" w:eastAsia="仿宋" w:cs="仿宋"/>
          <w:bCs/>
          <w:color w:val="000000"/>
          <w:sz w:val="28"/>
          <w:szCs w:val="28"/>
        </w:rPr>
      </w:pPr>
      <w:r>
        <w:rPr>
          <w:rFonts w:hint="eastAsia" w:ascii="仿宋" w:hAnsi="仿宋" w:eastAsia="仿宋" w:cs="仿宋"/>
          <w:bCs/>
          <w:color w:val="000000"/>
          <w:sz w:val="28"/>
          <w:szCs w:val="28"/>
        </w:rPr>
        <w:t>设备标准配置有枸橼酸抗凝输入功能。</w:t>
      </w:r>
    </w:p>
    <w:p>
      <w:pPr>
        <w:keepNext w:val="0"/>
        <w:keepLines w:val="0"/>
        <w:pageBreakBefore w:val="0"/>
        <w:widowControl w:val="0"/>
        <w:numPr>
          <w:ilvl w:val="0"/>
          <w:numId w:val="1"/>
        </w:numPr>
        <w:kinsoku/>
        <w:wordWrap w:val="0"/>
        <w:overflowPunct/>
        <w:topLinePunct w:val="0"/>
        <w:autoSpaceDE/>
        <w:autoSpaceDN/>
        <w:bidi w:val="0"/>
        <w:adjustRightInd w:val="0"/>
        <w:snapToGrid w:val="0"/>
        <w:spacing w:beforeAutospacing="0" w:afterAutospacing="0" w:line="560" w:lineRule="exact"/>
        <w:ind w:left="0" w:leftChars="0" w:right="0" w:firstLine="0"/>
        <w:textAlignment w:val="auto"/>
        <w:rPr>
          <w:rFonts w:hint="eastAsia" w:ascii="仿宋" w:hAnsi="仿宋" w:eastAsia="仿宋" w:cs="仿宋"/>
          <w:bCs/>
          <w:color w:val="000000"/>
          <w:sz w:val="28"/>
          <w:szCs w:val="28"/>
        </w:rPr>
      </w:pPr>
      <w:r>
        <w:rPr>
          <w:rFonts w:hint="eastAsia" w:ascii="仿宋" w:hAnsi="仿宋" w:eastAsia="仿宋" w:cs="仿宋"/>
          <w:bCs/>
          <w:color w:val="000000"/>
          <w:sz w:val="28"/>
          <w:szCs w:val="28"/>
        </w:rPr>
        <w:t>设备标准配置碳酸氢钠单独输入功能（置换基础液与碳酸氢钠两个通路输入），防止出现钙镁离子</w:t>
      </w:r>
      <w:r>
        <w:rPr>
          <w:rFonts w:hint="eastAsia" w:ascii="仿宋" w:hAnsi="仿宋" w:eastAsia="仿宋" w:cs="仿宋"/>
          <w:bCs/>
          <w:color w:val="000000"/>
          <w:sz w:val="28"/>
          <w:szCs w:val="28"/>
          <w:lang w:eastAsia="zh-CN"/>
        </w:rPr>
        <w:t>，</w:t>
      </w:r>
      <w:r>
        <w:rPr>
          <w:rFonts w:hint="eastAsia" w:ascii="仿宋" w:hAnsi="仿宋" w:eastAsia="仿宋" w:cs="仿宋"/>
          <w:bCs/>
          <w:color w:val="000000"/>
          <w:sz w:val="28"/>
          <w:szCs w:val="28"/>
        </w:rPr>
        <w:t>沉淀。</w:t>
      </w:r>
    </w:p>
    <w:p>
      <w:pPr>
        <w:keepNext w:val="0"/>
        <w:keepLines w:val="0"/>
        <w:pageBreakBefore w:val="0"/>
        <w:widowControl w:val="0"/>
        <w:numPr>
          <w:ilvl w:val="0"/>
          <w:numId w:val="1"/>
        </w:numPr>
        <w:kinsoku/>
        <w:wordWrap w:val="0"/>
        <w:overflowPunct/>
        <w:topLinePunct w:val="0"/>
        <w:autoSpaceDE/>
        <w:autoSpaceDN/>
        <w:bidi w:val="0"/>
        <w:adjustRightInd w:val="0"/>
        <w:snapToGrid w:val="0"/>
        <w:spacing w:beforeAutospacing="0" w:afterAutospacing="0" w:line="560" w:lineRule="exact"/>
        <w:ind w:left="0" w:leftChars="0" w:right="0" w:firstLine="0"/>
        <w:textAlignment w:val="auto"/>
        <w:rPr>
          <w:rFonts w:hint="eastAsia" w:ascii="仿宋" w:hAnsi="仿宋" w:eastAsia="仿宋" w:cs="仿宋"/>
          <w:bCs/>
          <w:color w:val="000000"/>
          <w:sz w:val="28"/>
          <w:szCs w:val="28"/>
        </w:rPr>
      </w:pPr>
      <w:r>
        <w:rPr>
          <w:rFonts w:hint="eastAsia" w:ascii="仿宋" w:hAnsi="仿宋" w:eastAsia="仿宋" w:cs="仿宋"/>
          <w:bCs/>
          <w:color w:val="000000"/>
          <w:sz w:val="28"/>
          <w:szCs w:val="28"/>
        </w:rPr>
        <w:t>管路的安装有图文引导。</w:t>
      </w:r>
    </w:p>
    <w:p>
      <w:pPr>
        <w:keepNext w:val="0"/>
        <w:keepLines w:val="0"/>
        <w:pageBreakBefore w:val="0"/>
        <w:widowControl w:val="0"/>
        <w:numPr>
          <w:ilvl w:val="0"/>
          <w:numId w:val="1"/>
        </w:numPr>
        <w:kinsoku/>
        <w:wordWrap w:val="0"/>
        <w:overflowPunct/>
        <w:topLinePunct w:val="0"/>
        <w:autoSpaceDE/>
        <w:autoSpaceDN/>
        <w:bidi w:val="0"/>
        <w:adjustRightInd w:val="0"/>
        <w:snapToGrid w:val="0"/>
        <w:spacing w:beforeAutospacing="0" w:afterAutospacing="0" w:line="560" w:lineRule="exact"/>
        <w:ind w:left="0" w:leftChars="0" w:right="0" w:firstLine="0"/>
        <w:textAlignment w:val="auto"/>
        <w:rPr>
          <w:rFonts w:hint="eastAsia" w:ascii="仿宋" w:hAnsi="仿宋" w:eastAsia="仿宋" w:cs="仿宋"/>
          <w:bCs/>
          <w:color w:val="000000"/>
          <w:sz w:val="28"/>
          <w:szCs w:val="28"/>
        </w:rPr>
      </w:pPr>
      <w:r>
        <w:rPr>
          <w:rFonts w:hint="eastAsia" w:ascii="仿宋" w:hAnsi="仿宋" w:eastAsia="仿宋" w:cs="仿宋"/>
          <w:bCs/>
          <w:color w:val="000000"/>
          <w:sz w:val="28"/>
          <w:szCs w:val="28"/>
        </w:rPr>
        <w:t>管路和血液滤过器分离，可兼容多种品牌的透析器、血浆分离器和灌流器等。</w:t>
      </w:r>
    </w:p>
    <w:p>
      <w:pPr>
        <w:keepNext w:val="0"/>
        <w:keepLines w:val="0"/>
        <w:pageBreakBefore w:val="0"/>
        <w:widowControl w:val="0"/>
        <w:numPr>
          <w:ilvl w:val="0"/>
          <w:numId w:val="1"/>
        </w:numPr>
        <w:kinsoku/>
        <w:wordWrap w:val="0"/>
        <w:overflowPunct/>
        <w:topLinePunct w:val="0"/>
        <w:autoSpaceDE/>
        <w:autoSpaceDN/>
        <w:bidi w:val="0"/>
        <w:adjustRightInd w:val="0"/>
        <w:snapToGrid w:val="0"/>
        <w:spacing w:beforeAutospacing="0" w:afterAutospacing="0" w:line="560" w:lineRule="exact"/>
        <w:ind w:left="0" w:leftChars="0" w:right="0" w:firstLine="0"/>
        <w:textAlignment w:val="auto"/>
        <w:rPr>
          <w:rFonts w:hint="eastAsia" w:ascii="仿宋" w:hAnsi="仿宋" w:eastAsia="仿宋" w:cs="仿宋"/>
          <w:bCs/>
          <w:color w:val="000000"/>
          <w:sz w:val="28"/>
          <w:szCs w:val="28"/>
        </w:rPr>
      </w:pPr>
      <w:r>
        <w:rPr>
          <w:rFonts w:hint="eastAsia" w:ascii="仿宋" w:hAnsi="仿宋" w:eastAsia="仿宋" w:cs="仿宋"/>
          <w:bCs/>
          <w:color w:val="000000"/>
          <w:sz w:val="28"/>
          <w:szCs w:val="28"/>
        </w:rPr>
        <w:t>设备配置1个肝素泵，支持 10ml、20ml、30ml、50ml 规格的注射器。</w:t>
      </w:r>
    </w:p>
    <w:p>
      <w:pPr>
        <w:keepNext w:val="0"/>
        <w:keepLines w:val="0"/>
        <w:pageBreakBefore w:val="0"/>
        <w:widowControl w:val="0"/>
        <w:numPr>
          <w:ilvl w:val="0"/>
          <w:numId w:val="1"/>
        </w:numPr>
        <w:kinsoku/>
        <w:wordWrap w:val="0"/>
        <w:overflowPunct/>
        <w:topLinePunct w:val="0"/>
        <w:autoSpaceDE/>
        <w:autoSpaceDN/>
        <w:bidi w:val="0"/>
        <w:adjustRightInd w:val="0"/>
        <w:snapToGrid w:val="0"/>
        <w:spacing w:beforeAutospacing="0" w:afterAutospacing="0" w:line="560" w:lineRule="exact"/>
        <w:ind w:left="0" w:leftChars="0" w:right="0" w:firstLine="0"/>
        <w:textAlignment w:val="auto"/>
        <w:rPr>
          <w:rFonts w:hint="eastAsia" w:ascii="仿宋" w:hAnsi="仿宋" w:eastAsia="仿宋" w:cs="仿宋"/>
          <w:bCs/>
          <w:color w:val="000000"/>
          <w:sz w:val="28"/>
          <w:szCs w:val="28"/>
        </w:rPr>
      </w:pPr>
      <w:r>
        <w:rPr>
          <w:rFonts w:hint="eastAsia" w:ascii="仿宋" w:hAnsi="仿宋" w:eastAsia="仿宋" w:cs="仿宋"/>
          <w:bCs/>
          <w:color w:val="000000"/>
          <w:sz w:val="28"/>
          <w:szCs w:val="28"/>
        </w:rPr>
        <w:t>设备配置≥4个流量泵（不包括肝素泵）。</w:t>
      </w:r>
    </w:p>
    <w:p>
      <w:pPr>
        <w:keepNext w:val="0"/>
        <w:keepLines w:val="0"/>
        <w:pageBreakBefore w:val="0"/>
        <w:widowControl w:val="0"/>
        <w:numPr>
          <w:ilvl w:val="0"/>
          <w:numId w:val="1"/>
        </w:numPr>
        <w:kinsoku/>
        <w:wordWrap w:val="0"/>
        <w:overflowPunct/>
        <w:topLinePunct w:val="0"/>
        <w:autoSpaceDE/>
        <w:autoSpaceDN/>
        <w:bidi w:val="0"/>
        <w:adjustRightInd w:val="0"/>
        <w:snapToGrid w:val="0"/>
        <w:spacing w:beforeAutospacing="0" w:afterAutospacing="0" w:line="560" w:lineRule="exact"/>
        <w:ind w:left="0" w:leftChars="0" w:right="0" w:firstLine="0"/>
        <w:textAlignment w:val="auto"/>
        <w:rPr>
          <w:rFonts w:hint="eastAsia" w:ascii="仿宋" w:hAnsi="仿宋" w:eastAsia="仿宋" w:cs="仿宋"/>
          <w:bCs/>
          <w:color w:val="000000"/>
          <w:sz w:val="28"/>
          <w:szCs w:val="28"/>
        </w:rPr>
      </w:pPr>
      <w:r>
        <w:rPr>
          <w:rFonts w:hint="eastAsia" w:ascii="仿宋" w:hAnsi="仿宋" w:eastAsia="仿宋" w:cs="仿宋"/>
          <w:bCs/>
          <w:color w:val="000000"/>
          <w:sz w:val="28"/>
          <w:szCs w:val="28"/>
        </w:rPr>
        <w:t>流量控制范围</w:t>
      </w:r>
    </w:p>
    <w:p>
      <w:pPr>
        <w:keepNext w:val="0"/>
        <w:keepLines w:val="0"/>
        <w:pageBreakBefore w:val="0"/>
        <w:widowControl w:val="0"/>
        <w:numPr>
          <w:ilvl w:val="4"/>
          <w:numId w:val="0"/>
        </w:numPr>
        <w:kinsoku/>
        <w:wordWrap w:val="0"/>
        <w:overflowPunct/>
        <w:topLinePunct w:val="0"/>
        <w:autoSpaceDE/>
        <w:autoSpaceDN/>
        <w:bidi w:val="0"/>
        <w:adjustRightInd w:val="0"/>
        <w:snapToGrid w:val="0"/>
        <w:spacing w:beforeAutospacing="0" w:afterAutospacing="0" w:line="560" w:lineRule="exact"/>
        <w:ind w:left="0" w:right="0"/>
        <w:textAlignment w:val="auto"/>
        <w:rPr>
          <w:rFonts w:hint="eastAsia" w:ascii="仿宋" w:hAnsi="仿宋" w:eastAsia="仿宋" w:cs="仿宋"/>
          <w:bCs/>
          <w:color w:val="000000"/>
          <w:sz w:val="28"/>
          <w:szCs w:val="28"/>
        </w:rPr>
      </w:pPr>
      <w:r>
        <w:rPr>
          <w:rFonts w:hint="eastAsia" w:ascii="仿宋" w:hAnsi="仿宋" w:eastAsia="仿宋" w:cs="仿宋"/>
          <w:bCs/>
          <w:color w:val="000000"/>
          <w:sz w:val="28"/>
          <w:szCs w:val="28"/>
        </w:rPr>
        <w:t>8.1血泵流量范围：30mL/min～500mL/min。</w:t>
      </w:r>
    </w:p>
    <w:p>
      <w:pPr>
        <w:keepNext w:val="0"/>
        <w:keepLines w:val="0"/>
        <w:pageBreakBefore w:val="0"/>
        <w:widowControl w:val="0"/>
        <w:numPr>
          <w:ilvl w:val="4"/>
          <w:numId w:val="0"/>
        </w:numPr>
        <w:kinsoku/>
        <w:wordWrap w:val="0"/>
        <w:overflowPunct/>
        <w:topLinePunct w:val="0"/>
        <w:autoSpaceDE/>
        <w:autoSpaceDN/>
        <w:bidi w:val="0"/>
        <w:adjustRightInd w:val="0"/>
        <w:snapToGrid w:val="0"/>
        <w:spacing w:beforeAutospacing="0" w:afterAutospacing="0" w:line="560" w:lineRule="exact"/>
        <w:ind w:left="0" w:right="0"/>
        <w:textAlignment w:val="auto"/>
        <w:rPr>
          <w:rFonts w:hint="eastAsia" w:ascii="仿宋" w:hAnsi="仿宋" w:eastAsia="仿宋" w:cs="仿宋"/>
          <w:bCs/>
          <w:color w:val="000000"/>
          <w:sz w:val="28"/>
          <w:szCs w:val="28"/>
        </w:rPr>
      </w:pPr>
      <w:r>
        <w:rPr>
          <w:rFonts w:hint="eastAsia" w:ascii="仿宋" w:hAnsi="仿宋" w:eastAsia="仿宋" w:cs="仿宋"/>
          <w:bCs/>
          <w:color w:val="000000"/>
          <w:sz w:val="28"/>
          <w:szCs w:val="28"/>
        </w:rPr>
        <w:t>8.2置换液流量范围：100～12000mL/h。</w:t>
      </w:r>
    </w:p>
    <w:p>
      <w:pPr>
        <w:keepNext w:val="0"/>
        <w:keepLines w:val="0"/>
        <w:pageBreakBefore w:val="0"/>
        <w:widowControl w:val="0"/>
        <w:numPr>
          <w:ilvl w:val="4"/>
          <w:numId w:val="0"/>
        </w:numPr>
        <w:kinsoku/>
        <w:wordWrap w:val="0"/>
        <w:overflowPunct/>
        <w:topLinePunct w:val="0"/>
        <w:autoSpaceDE/>
        <w:autoSpaceDN/>
        <w:bidi w:val="0"/>
        <w:adjustRightInd w:val="0"/>
        <w:snapToGrid w:val="0"/>
        <w:spacing w:beforeAutospacing="0" w:afterAutospacing="0" w:line="560" w:lineRule="exact"/>
        <w:ind w:left="0" w:right="0"/>
        <w:textAlignment w:val="auto"/>
        <w:rPr>
          <w:rFonts w:hint="eastAsia" w:ascii="仿宋" w:hAnsi="仿宋" w:eastAsia="仿宋" w:cs="仿宋"/>
          <w:bCs/>
          <w:color w:val="000000"/>
          <w:sz w:val="28"/>
          <w:szCs w:val="28"/>
        </w:rPr>
      </w:pPr>
      <w:r>
        <w:rPr>
          <w:rFonts w:hint="eastAsia" w:ascii="仿宋" w:hAnsi="仿宋" w:eastAsia="仿宋" w:cs="仿宋"/>
          <w:bCs/>
          <w:color w:val="000000"/>
          <w:sz w:val="28"/>
          <w:szCs w:val="28"/>
        </w:rPr>
        <w:t>8.3废液流量范围：100～12000mL/h。</w:t>
      </w:r>
    </w:p>
    <w:p>
      <w:pPr>
        <w:keepNext w:val="0"/>
        <w:keepLines w:val="0"/>
        <w:pageBreakBefore w:val="0"/>
        <w:widowControl w:val="0"/>
        <w:numPr>
          <w:ilvl w:val="4"/>
          <w:numId w:val="0"/>
        </w:numPr>
        <w:kinsoku/>
        <w:wordWrap w:val="0"/>
        <w:overflowPunct/>
        <w:topLinePunct w:val="0"/>
        <w:autoSpaceDE/>
        <w:autoSpaceDN/>
        <w:bidi w:val="0"/>
        <w:adjustRightInd w:val="0"/>
        <w:snapToGrid w:val="0"/>
        <w:spacing w:beforeAutospacing="0" w:afterAutospacing="0" w:line="560" w:lineRule="exact"/>
        <w:ind w:left="0" w:right="0"/>
        <w:textAlignment w:val="auto"/>
        <w:rPr>
          <w:rFonts w:hint="eastAsia" w:ascii="仿宋" w:hAnsi="仿宋" w:eastAsia="仿宋" w:cs="仿宋"/>
          <w:bCs/>
          <w:color w:val="000000"/>
          <w:sz w:val="28"/>
          <w:szCs w:val="28"/>
        </w:rPr>
      </w:pPr>
      <w:r>
        <w:rPr>
          <w:rFonts w:hint="eastAsia" w:ascii="仿宋" w:hAnsi="仿宋" w:eastAsia="仿宋" w:cs="仿宋"/>
          <w:bCs/>
          <w:color w:val="000000"/>
          <w:sz w:val="28"/>
          <w:szCs w:val="28"/>
        </w:rPr>
        <w:t>8.4透析液流量范围：100～12000mL/h。</w:t>
      </w:r>
    </w:p>
    <w:p>
      <w:pPr>
        <w:keepNext w:val="0"/>
        <w:keepLines w:val="0"/>
        <w:pageBreakBefore w:val="0"/>
        <w:widowControl w:val="0"/>
        <w:numPr>
          <w:ilvl w:val="0"/>
          <w:numId w:val="1"/>
        </w:numPr>
        <w:kinsoku/>
        <w:wordWrap w:val="0"/>
        <w:overflowPunct/>
        <w:topLinePunct w:val="0"/>
        <w:autoSpaceDE/>
        <w:autoSpaceDN/>
        <w:bidi w:val="0"/>
        <w:adjustRightInd w:val="0"/>
        <w:snapToGrid w:val="0"/>
        <w:spacing w:beforeAutospacing="0" w:afterAutospacing="0" w:line="560" w:lineRule="exact"/>
        <w:ind w:left="0" w:leftChars="0" w:right="0" w:firstLine="0"/>
        <w:textAlignment w:val="auto"/>
        <w:rPr>
          <w:rFonts w:hint="eastAsia" w:ascii="仿宋" w:hAnsi="仿宋" w:eastAsia="仿宋" w:cs="仿宋"/>
          <w:bCs/>
          <w:color w:val="000000"/>
          <w:sz w:val="28"/>
          <w:szCs w:val="28"/>
        </w:rPr>
      </w:pPr>
      <w:r>
        <w:rPr>
          <w:rFonts w:hint="eastAsia" w:ascii="仿宋" w:hAnsi="仿宋" w:eastAsia="仿宋" w:cs="仿宋"/>
          <w:bCs/>
          <w:color w:val="000000"/>
          <w:sz w:val="28"/>
          <w:szCs w:val="28"/>
        </w:rPr>
        <w:t>压力监测范围</w:t>
      </w:r>
      <w:r>
        <w:rPr>
          <w:rFonts w:hint="eastAsia" w:ascii="仿宋" w:hAnsi="仿宋" w:eastAsia="仿宋" w:cs="仿宋"/>
          <w:bCs/>
          <w:color w:val="000000"/>
          <w:sz w:val="28"/>
          <w:szCs w:val="28"/>
          <w:lang w:eastAsia="zh-CN"/>
        </w:rPr>
        <w:t>：</w:t>
      </w:r>
      <w:r>
        <w:rPr>
          <w:rFonts w:hint="eastAsia" w:ascii="仿宋" w:hAnsi="仿宋" w:eastAsia="仿宋" w:cs="仿宋"/>
          <w:bCs/>
          <w:color w:val="000000"/>
          <w:sz w:val="28"/>
          <w:szCs w:val="28"/>
          <w:lang w:val="en-US" w:eastAsia="zh-CN"/>
        </w:rPr>
        <w:t>动静脉监测精度≤±10mmHg。</w:t>
      </w:r>
    </w:p>
    <w:p>
      <w:pPr>
        <w:keepNext w:val="0"/>
        <w:keepLines w:val="0"/>
        <w:pageBreakBefore w:val="0"/>
        <w:widowControl w:val="0"/>
        <w:numPr>
          <w:ilvl w:val="4"/>
          <w:numId w:val="0"/>
        </w:numPr>
        <w:kinsoku/>
        <w:wordWrap w:val="0"/>
        <w:overflowPunct/>
        <w:topLinePunct w:val="0"/>
        <w:autoSpaceDE/>
        <w:autoSpaceDN/>
        <w:bidi w:val="0"/>
        <w:adjustRightInd w:val="0"/>
        <w:snapToGrid w:val="0"/>
        <w:spacing w:beforeAutospacing="0" w:afterAutospacing="0" w:line="560" w:lineRule="exact"/>
        <w:ind w:left="0" w:right="0"/>
        <w:textAlignment w:val="auto"/>
        <w:rPr>
          <w:rFonts w:hint="eastAsia" w:ascii="仿宋" w:hAnsi="仿宋" w:eastAsia="仿宋" w:cs="仿宋"/>
          <w:bCs/>
          <w:color w:val="000000"/>
          <w:sz w:val="28"/>
          <w:szCs w:val="28"/>
        </w:rPr>
      </w:pPr>
      <w:r>
        <w:rPr>
          <w:rFonts w:hint="eastAsia" w:ascii="仿宋" w:hAnsi="仿宋" w:eastAsia="仿宋" w:cs="仿宋"/>
          <w:bCs/>
          <w:color w:val="000000"/>
          <w:sz w:val="28"/>
          <w:szCs w:val="28"/>
        </w:rPr>
        <w:t>9.1动脉压监测范围: -300mmHg～+600mmHg。</w:t>
      </w:r>
    </w:p>
    <w:p>
      <w:pPr>
        <w:keepNext w:val="0"/>
        <w:keepLines w:val="0"/>
        <w:pageBreakBefore w:val="0"/>
        <w:widowControl w:val="0"/>
        <w:numPr>
          <w:ilvl w:val="4"/>
          <w:numId w:val="0"/>
        </w:numPr>
        <w:kinsoku/>
        <w:wordWrap w:val="0"/>
        <w:overflowPunct/>
        <w:topLinePunct w:val="0"/>
        <w:autoSpaceDE/>
        <w:autoSpaceDN/>
        <w:bidi w:val="0"/>
        <w:adjustRightInd w:val="0"/>
        <w:snapToGrid w:val="0"/>
        <w:spacing w:beforeAutospacing="0" w:afterAutospacing="0" w:line="560" w:lineRule="exact"/>
        <w:ind w:left="0" w:right="0"/>
        <w:textAlignment w:val="auto"/>
        <w:rPr>
          <w:rFonts w:hint="eastAsia" w:ascii="仿宋" w:hAnsi="仿宋" w:eastAsia="仿宋" w:cs="仿宋"/>
          <w:bCs/>
          <w:color w:val="000000"/>
          <w:sz w:val="28"/>
          <w:szCs w:val="28"/>
        </w:rPr>
      </w:pPr>
      <w:r>
        <w:rPr>
          <w:rFonts w:hint="eastAsia" w:ascii="仿宋" w:hAnsi="仿宋" w:eastAsia="仿宋" w:cs="仿宋"/>
          <w:bCs/>
          <w:color w:val="000000"/>
          <w:sz w:val="28"/>
          <w:szCs w:val="28"/>
        </w:rPr>
        <w:t>9.2静脉压监测范围: -300mmHg～+600mmHg。</w:t>
      </w:r>
    </w:p>
    <w:p>
      <w:pPr>
        <w:keepNext w:val="0"/>
        <w:keepLines w:val="0"/>
        <w:pageBreakBefore w:val="0"/>
        <w:widowControl w:val="0"/>
        <w:numPr>
          <w:ilvl w:val="4"/>
          <w:numId w:val="0"/>
        </w:numPr>
        <w:kinsoku/>
        <w:wordWrap w:val="0"/>
        <w:overflowPunct/>
        <w:topLinePunct w:val="0"/>
        <w:autoSpaceDE/>
        <w:autoSpaceDN/>
        <w:bidi w:val="0"/>
        <w:adjustRightInd w:val="0"/>
        <w:snapToGrid w:val="0"/>
        <w:spacing w:beforeAutospacing="0" w:afterAutospacing="0" w:line="560" w:lineRule="exact"/>
        <w:ind w:left="0" w:right="0"/>
        <w:textAlignment w:val="auto"/>
        <w:rPr>
          <w:rFonts w:hint="eastAsia" w:ascii="仿宋" w:hAnsi="仿宋" w:eastAsia="仿宋" w:cs="仿宋"/>
          <w:bCs/>
          <w:color w:val="000000"/>
          <w:sz w:val="28"/>
          <w:szCs w:val="28"/>
        </w:rPr>
      </w:pPr>
      <w:r>
        <w:rPr>
          <w:rFonts w:hint="eastAsia" w:ascii="仿宋" w:hAnsi="仿宋" w:eastAsia="仿宋" w:cs="仿宋"/>
          <w:bCs/>
          <w:color w:val="000000"/>
          <w:sz w:val="28"/>
          <w:szCs w:val="28"/>
        </w:rPr>
        <w:t>9.3跨膜压监测范围: -300mmHg～+600mmHg。</w:t>
      </w:r>
    </w:p>
    <w:p>
      <w:pPr>
        <w:keepNext w:val="0"/>
        <w:keepLines w:val="0"/>
        <w:pageBreakBefore w:val="0"/>
        <w:widowControl w:val="0"/>
        <w:numPr>
          <w:ilvl w:val="4"/>
          <w:numId w:val="0"/>
        </w:numPr>
        <w:kinsoku/>
        <w:wordWrap w:val="0"/>
        <w:overflowPunct/>
        <w:topLinePunct w:val="0"/>
        <w:autoSpaceDE/>
        <w:autoSpaceDN/>
        <w:bidi w:val="0"/>
        <w:adjustRightInd w:val="0"/>
        <w:snapToGrid w:val="0"/>
        <w:spacing w:beforeAutospacing="0" w:afterAutospacing="0" w:line="560" w:lineRule="exact"/>
        <w:ind w:left="0" w:right="0"/>
        <w:textAlignment w:val="auto"/>
        <w:rPr>
          <w:rFonts w:hint="eastAsia" w:ascii="仿宋" w:hAnsi="仿宋" w:eastAsia="仿宋" w:cs="仿宋"/>
          <w:bCs/>
          <w:color w:val="000000"/>
          <w:sz w:val="28"/>
          <w:szCs w:val="28"/>
        </w:rPr>
      </w:pPr>
      <w:r>
        <w:rPr>
          <w:rFonts w:hint="eastAsia" w:ascii="仿宋" w:hAnsi="仿宋" w:eastAsia="仿宋" w:cs="仿宋"/>
          <w:bCs/>
          <w:color w:val="000000"/>
          <w:sz w:val="28"/>
          <w:szCs w:val="28"/>
        </w:rPr>
        <w:t>9.4滤前压监测范围：-300mmHg～+600mmHg。</w:t>
      </w:r>
    </w:p>
    <w:p>
      <w:pPr>
        <w:keepNext w:val="0"/>
        <w:keepLines w:val="0"/>
        <w:pageBreakBefore w:val="0"/>
        <w:widowControl w:val="0"/>
        <w:numPr>
          <w:ilvl w:val="4"/>
          <w:numId w:val="0"/>
        </w:numPr>
        <w:kinsoku/>
        <w:wordWrap w:val="0"/>
        <w:overflowPunct/>
        <w:topLinePunct w:val="0"/>
        <w:autoSpaceDE/>
        <w:autoSpaceDN/>
        <w:bidi w:val="0"/>
        <w:adjustRightInd w:val="0"/>
        <w:snapToGrid w:val="0"/>
        <w:spacing w:beforeAutospacing="0" w:afterAutospacing="0" w:line="560" w:lineRule="exact"/>
        <w:ind w:left="0" w:right="0"/>
        <w:textAlignment w:val="auto"/>
        <w:rPr>
          <w:rFonts w:hint="eastAsia" w:ascii="仿宋" w:hAnsi="仿宋" w:eastAsia="仿宋" w:cs="仿宋"/>
          <w:bCs/>
          <w:color w:val="000000"/>
          <w:sz w:val="28"/>
          <w:szCs w:val="28"/>
        </w:rPr>
      </w:pPr>
      <w:r>
        <w:rPr>
          <w:rFonts w:hint="eastAsia" w:ascii="仿宋" w:hAnsi="仿宋" w:eastAsia="仿宋" w:cs="仿宋"/>
          <w:bCs/>
          <w:color w:val="000000"/>
          <w:sz w:val="28"/>
          <w:szCs w:val="28"/>
        </w:rPr>
        <w:t>9.5一级膜外压监测范围：-300mmHg～+600mmHg。</w:t>
      </w:r>
    </w:p>
    <w:p>
      <w:pPr>
        <w:keepNext w:val="0"/>
        <w:keepLines w:val="0"/>
        <w:pageBreakBefore w:val="0"/>
        <w:widowControl w:val="0"/>
        <w:numPr>
          <w:ilvl w:val="0"/>
          <w:numId w:val="1"/>
        </w:numPr>
        <w:kinsoku/>
        <w:wordWrap w:val="0"/>
        <w:overflowPunct/>
        <w:topLinePunct w:val="0"/>
        <w:autoSpaceDE/>
        <w:autoSpaceDN/>
        <w:bidi w:val="0"/>
        <w:adjustRightInd w:val="0"/>
        <w:snapToGrid w:val="0"/>
        <w:spacing w:beforeAutospacing="0" w:afterAutospacing="0" w:line="560" w:lineRule="exact"/>
        <w:ind w:left="0" w:leftChars="0" w:right="0" w:firstLine="0"/>
        <w:textAlignment w:val="auto"/>
        <w:rPr>
          <w:rFonts w:hint="eastAsia" w:ascii="仿宋" w:hAnsi="仿宋" w:eastAsia="仿宋" w:cs="仿宋"/>
          <w:bCs/>
          <w:color w:val="000000"/>
          <w:sz w:val="28"/>
          <w:szCs w:val="28"/>
        </w:rPr>
      </w:pPr>
      <w:r>
        <w:rPr>
          <w:rFonts w:hint="eastAsia" w:ascii="仿宋" w:hAnsi="仿宋" w:eastAsia="仿宋" w:cs="仿宋"/>
          <w:bCs/>
          <w:color w:val="000000"/>
          <w:sz w:val="28"/>
          <w:szCs w:val="28"/>
        </w:rPr>
        <w:t>气泡检测器：可监测≥0.02ml的气泡。</w:t>
      </w:r>
    </w:p>
    <w:p>
      <w:pPr>
        <w:keepNext w:val="0"/>
        <w:keepLines w:val="0"/>
        <w:pageBreakBefore w:val="0"/>
        <w:widowControl w:val="0"/>
        <w:numPr>
          <w:ilvl w:val="0"/>
          <w:numId w:val="1"/>
        </w:numPr>
        <w:kinsoku/>
        <w:wordWrap w:val="0"/>
        <w:overflowPunct/>
        <w:topLinePunct w:val="0"/>
        <w:autoSpaceDE/>
        <w:autoSpaceDN/>
        <w:bidi w:val="0"/>
        <w:adjustRightInd w:val="0"/>
        <w:snapToGrid w:val="0"/>
        <w:spacing w:beforeAutospacing="0" w:afterAutospacing="0" w:line="560" w:lineRule="exact"/>
        <w:ind w:left="0" w:leftChars="0" w:right="0" w:firstLine="0"/>
        <w:textAlignment w:val="auto"/>
        <w:rPr>
          <w:rFonts w:hint="eastAsia" w:ascii="仿宋" w:hAnsi="仿宋" w:eastAsia="仿宋" w:cs="仿宋"/>
          <w:bCs/>
          <w:color w:val="000000"/>
          <w:sz w:val="28"/>
          <w:szCs w:val="28"/>
        </w:rPr>
      </w:pPr>
      <w:r>
        <w:rPr>
          <w:rFonts w:hint="eastAsia" w:ascii="仿宋" w:hAnsi="仿宋" w:eastAsia="仿宋" w:cs="仿宋"/>
          <w:bCs/>
          <w:color w:val="000000"/>
          <w:sz w:val="28"/>
          <w:szCs w:val="28"/>
        </w:rPr>
        <w:t>漏血监测：可检测≤0.35mL/min。</w:t>
      </w:r>
    </w:p>
    <w:p>
      <w:pPr>
        <w:keepNext w:val="0"/>
        <w:keepLines w:val="0"/>
        <w:pageBreakBefore w:val="0"/>
        <w:widowControl w:val="0"/>
        <w:numPr>
          <w:ilvl w:val="0"/>
          <w:numId w:val="1"/>
        </w:numPr>
        <w:kinsoku/>
        <w:wordWrap w:val="0"/>
        <w:overflowPunct/>
        <w:topLinePunct w:val="0"/>
        <w:autoSpaceDE/>
        <w:autoSpaceDN/>
        <w:bidi w:val="0"/>
        <w:adjustRightInd w:val="0"/>
        <w:snapToGrid w:val="0"/>
        <w:spacing w:beforeAutospacing="0" w:afterAutospacing="0" w:line="560" w:lineRule="exact"/>
        <w:ind w:left="0" w:leftChars="0" w:right="0" w:firstLine="0"/>
        <w:textAlignment w:val="auto"/>
        <w:rPr>
          <w:rFonts w:hint="eastAsia" w:ascii="仿宋" w:hAnsi="仿宋" w:eastAsia="仿宋" w:cs="仿宋"/>
          <w:bCs/>
          <w:color w:val="000000"/>
          <w:sz w:val="28"/>
          <w:szCs w:val="28"/>
        </w:rPr>
      </w:pPr>
      <w:r>
        <w:rPr>
          <w:rFonts w:hint="eastAsia" w:ascii="仿宋" w:hAnsi="仿宋" w:eastAsia="仿宋" w:cs="仿宋"/>
          <w:bCs/>
          <w:color w:val="000000"/>
          <w:sz w:val="28"/>
          <w:szCs w:val="28"/>
        </w:rPr>
        <w:t>脱水范围为0～3000mL/h。</w:t>
      </w:r>
    </w:p>
    <w:p>
      <w:pPr>
        <w:keepNext w:val="0"/>
        <w:keepLines w:val="0"/>
        <w:pageBreakBefore w:val="0"/>
        <w:widowControl w:val="0"/>
        <w:numPr>
          <w:ilvl w:val="0"/>
          <w:numId w:val="1"/>
        </w:numPr>
        <w:kinsoku/>
        <w:wordWrap w:val="0"/>
        <w:overflowPunct/>
        <w:topLinePunct w:val="0"/>
        <w:autoSpaceDE/>
        <w:autoSpaceDN/>
        <w:bidi w:val="0"/>
        <w:adjustRightInd w:val="0"/>
        <w:snapToGrid w:val="0"/>
        <w:spacing w:beforeAutospacing="0" w:afterAutospacing="0" w:line="560" w:lineRule="exact"/>
        <w:ind w:left="0" w:leftChars="0" w:right="0" w:firstLine="0"/>
        <w:textAlignment w:val="auto"/>
        <w:rPr>
          <w:rFonts w:hint="eastAsia" w:ascii="仿宋" w:hAnsi="仿宋" w:eastAsia="仿宋" w:cs="仿宋"/>
          <w:bCs/>
          <w:color w:val="000000"/>
          <w:sz w:val="28"/>
          <w:szCs w:val="28"/>
        </w:rPr>
      </w:pPr>
      <w:r>
        <w:rPr>
          <w:rFonts w:hint="eastAsia" w:ascii="仿宋" w:hAnsi="仿宋" w:eastAsia="仿宋" w:cs="仿宋"/>
          <w:bCs/>
          <w:color w:val="000000"/>
          <w:sz w:val="28"/>
          <w:szCs w:val="28"/>
        </w:rPr>
        <w:t>加热系统：</w:t>
      </w:r>
    </w:p>
    <w:p>
      <w:pPr>
        <w:keepNext w:val="0"/>
        <w:keepLines w:val="0"/>
        <w:pageBreakBefore w:val="0"/>
        <w:widowControl w:val="0"/>
        <w:numPr>
          <w:ilvl w:val="4"/>
          <w:numId w:val="0"/>
        </w:numPr>
        <w:kinsoku/>
        <w:wordWrap w:val="0"/>
        <w:overflowPunct/>
        <w:topLinePunct w:val="0"/>
        <w:autoSpaceDE/>
        <w:autoSpaceDN/>
        <w:bidi w:val="0"/>
        <w:adjustRightInd w:val="0"/>
        <w:snapToGrid w:val="0"/>
        <w:spacing w:beforeAutospacing="0" w:afterAutospacing="0" w:line="560" w:lineRule="exact"/>
        <w:ind w:left="0" w:right="0"/>
        <w:textAlignment w:val="auto"/>
        <w:rPr>
          <w:rFonts w:hint="eastAsia" w:ascii="仿宋" w:hAnsi="仿宋" w:eastAsia="仿宋" w:cs="仿宋"/>
          <w:bCs/>
          <w:color w:val="000000"/>
          <w:sz w:val="28"/>
          <w:szCs w:val="28"/>
        </w:rPr>
      </w:pPr>
      <w:r>
        <w:rPr>
          <w:rFonts w:hint="eastAsia" w:ascii="仿宋" w:hAnsi="仿宋" w:eastAsia="仿宋" w:cs="仿宋"/>
          <w:bCs/>
          <w:color w:val="000000"/>
          <w:sz w:val="28"/>
          <w:szCs w:val="28"/>
        </w:rPr>
        <w:t>直接控制置换液温度，温度范围：33～40℃ ，置换液温度控制精度：±1℃。</w:t>
      </w:r>
    </w:p>
    <w:p>
      <w:pPr>
        <w:keepNext w:val="0"/>
        <w:keepLines w:val="0"/>
        <w:pageBreakBefore w:val="0"/>
        <w:widowControl w:val="0"/>
        <w:kinsoku/>
        <w:overflowPunct/>
        <w:topLinePunct w:val="0"/>
        <w:autoSpaceDE/>
        <w:autoSpaceDN/>
        <w:bidi w:val="0"/>
        <w:spacing w:beforeAutospacing="0" w:afterAutospacing="0" w:line="560" w:lineRule="exact"/>
        <w:ind w:left="0" w:leftChars="0" w:right="0"/>
        <w:textAlignment w:val="auto"/>
        <w:rPr>
          <w:rFonts w:hint="eastAsia" w:ascii="仿宋" w:hAnsi="仿宋" w:eastAsia="仿宋" w:cs="仿宋"/>
          <w:bCs/>
          <w:color w:val="000000"/>
          <w:sz w:val="28"/>
          <w:szCs w:val="28"/>
        </w:rPr>
      </w:pPr>
      <w:r>
        <w:rPr>
          <w:rFonts w:hint="eastAsia" w:ascii="仿宋" w:hAnsi="仿宋" w:eastAsia="仿宋" w:cs="仿宋"/>
          <w:bCs/>
          <w:color w:val="000000"/>
          <w:sz w:val="28"/>
          <w:szCs w:val="28"/>
        </w:rPr>
        <w:t>设备≥2个高精度称重计，最大的称重范围：0kg～30kg。</w:t>
      </w:r>
    </w:p>
    <w:p>
      <w:pPr>
        <w:keepNext w:val="0"/>
        <w:keepLines w:val="0"/>
        <w:pageBreakBefore w:val="0"/>
        <w:widowControl w:val="0"/>
        <w:numPr>
          <w:ilvl w:val="0"/>
          <w:numId w:val="1"/>
        </w:numPr>
        <w:kinsoku/>
        <w:overflowPunct/>
        <w:topLinePunct w:val="0"/>
        <w:autoSpaceDE/>
        <w:autoSpaceDN/>
        <w:bidi w:val="0"/>
        <w:spacing w:beforeAutospacing="0" w:afterAutospacing="0" w:line="560" w:lineRule="exact"/>
        <w:ind w:left="0" w:leftChars="0" w:right="0" w:firstLine="0" w:firstLineChars="0"/>
        <w:textAlignment w:val="auto"/>
        <w:rPr>
          <w:rFonts w:hint="eastAsia" w:ascii="仿宋" w:hAnsi="仿宋" w:eastAsia="仿宋" w:cs="仿宋"/>
          <w:bCs/>
          <w:color w:val="000000"/>
          <w:sz w:val="28"/>
          <w:szCs w:val="28"/>
          <w:lang w:val="en-US" w:eastAsia="zh-CN"/>
        </w:rPr>
      </w:pPr>
      <w:r>
        <w:rPr>
          <w:rFonts w:hint="eastAsia" w:ascii="仿宋" w:hAnsi="仿宋" w:eastAsia="仿宋" w:cs="仿宋"/>
          <w:bCs/>
          <w:color w:val="000000"/>
          <w:sz w:val="28"/>
          <w:szCs w:val="28"/>
          <w:lang w:val="en-US" w:eastAsia="zh-CN"/>
        </w:rPr>
        <w:t>供水：</w:t>
      </w:r>
    </w:p>
    <w:p>
      <w:pPr>
        <w:keepNext w:val="0"/>
        <w:keepLines w:val="0"/>
        <w:pageBreakBefore w:val="0"/>
        <w:widowControl w:val="0"/>
        <w:numPr>
          <w:ilvl w:val="0"/>
          <w:numId w:val="0"/>
        </w:numPr>
        <w:kinsoku/>
        <w:overflowPunct/>
        <w:topLinePunct w:val="0"/>
        <w:autoSpaceDE/>
        <w:autoSpaceDN/>
        <w:bidi w:val="0"/>
        <w:spacing w:beforeAutospacing="0" w:afterAutospacing="0" w:line="560" w:lineRule="exact"/>
        <w:ind w:left="0" w:leftChars="0" w:right="0"/>
        <w:textAlignment w:val="auto"/>
        <w:rPr>
          <w:rFonts w:hint="eastAsia" w:ascii="仿宋" w:hAnsi="仿宋" w:eastAsia="仿宋" w:cs="仿宋"/>
          <w:bCs/>
          <w:color w:val="000000"/>
          <w:sz w:val="28"/>
          <w:szCs w:val="28"/>
          <w:lang w:val="en-US" w:eastAsia="zh-CN"/>
        </w:rPr>
      </w:pPr>
      <w:r>
        <w:rPr>
          <w:rFonts w:hint="eastAsia" w:ascii="仿宋" w:hAnsi="仿宋" w:eastAsia="仿宋" w:cs="仿宋"/>
          <w:bCs/>
          <w:color w:val="000000"/>
          <w:sz w:val="28"/>
          <w:szCs w:val="28"/>
          <w:lang w:val="en-US" w:eastAsia="zh-CN"/>
        </w:rPr>
        <w:t>进水压：0.15-0.6Mpa；</w:t>
      </w:r>
    </w:p>
    <w:p>
      <w:pPr>
        <w:keepNext w:val="0"/>
        <w:keepLines w:val="0"/>
        <w:pageBreakBefore w:val="0"/>
        <w:widowControl w:val="0"/>
        <w:numPr>
          <w:ilvl w:val="0"/>
          <w:numId w:val="0"/>
        </w:numPr>
        <w:kinsoku/>
        <w:overflowPunct/>
        <w:topLinePunct w:val="0"/>
        <w:autoSpaceDE/>
        <w:autoSpaceDN/>
        <w:bidi w:val="0"/>
        <w:spacing w:beforeAutospacing="0" w:afterAutospacing="0" w:line="560" w:lineRule="exact"/>
        <w:ind w:left="0" w:leftChars="0" w:right="0"/>
        <w:textAlignment w:val="auto"/>
        <w:rPr>
          <w:rFonts w:hint="eastAsia" w:ascii="仿宋" w:hAnsi="仿宋" w:eastAsia="仿宋" w:cs="仿宋"/>
          <w:bCs/>
          <w:color w:val="000000"/>
          <w:sz w:val="28"/>
          <w:szCs w:val="28"/>
          <w:lang w:val="en-US" w:eastAsia="zh-CN"/>
        </w:rPr>
      </w:pPr>
      <w:r>
        <w:rPr>
          <w:rFonts w:hint="eastAsia" w:ascii="仿宋" w:hAnsi="仿宋" w:eastAsia="仿宋" w:cs="仿宋"/>
          <w:bCs/>
          <w:color w:val="000000"/>
          <w:sz w:val="28"/>
          <w:szCs w:val="28"/>
          <w:lang w:val="en-US" w:eastAsia="zh-CN"/>
        </w:rPr>
        <w:t>进水温度：5-30℃；需符合国家标准水质。</w:t>
      </w:r>
    </w:p>
    <w:p>
      <w:pPr>
        <w:keepNext w:val="0"/>
        <w:keepLines w:val="0"/>
        <w:pageBreakBefore w:val="0"/>
        <w:widowControl w:val="0"/>
        <w:kinsoku/>
        <w:wordWrap w:val="0"/>
        <w:overflowPunct/>
        <w:topLinePunct w:val="0"/>
        <w:autoSpaceDE/>
        <w:autoSpaceDN/>
        <w:bidi w:val="0"/>
        <w:adjustRightInd w:val="0"/>
        <w:snapToGrid w:val="0"/>
        <w:spacing w:beforeAutospacing="0" w:afterAutospacing="0" w:line="560" w:lineRule="exact"/>
        <w:ind w:left="0" w:leftChars="0" w:right="0"/>
        <w:textAlignment w:val="auto"/>
        <w:rPr>
          <w:rFonts w:hint="eastAsia" w:ascii="仿宋" w:hAnsi="仿宋" w:eastAsia="仿宋" w:cs="仿宋"/>
          <w:bCs/>
          <w:color w:val="000000"/>
          <w:sz w:val="28"/>
          <w:szCs w:val="28"/>
        </w:rPr>
      </w:pPr>
    </w:p>
    <w:p>
      <w:pPr>
        <w:keepNext w:val="0"/>
        <w:keepLines w:val="0"/>
        <w:pageBreakBefore w:val="0"/>
        <w:widowControl w:val="0"/>
        <w:kinsoku/>
        <w:wordWrap w:val="0"/>
        <w:overflowPunct/>
        <w:topLinePunct w:val="0"/>
        <w:autoSpaceDE/>
        <w:autoSpaceDN/>
        <w:bidi w:val="0"/>
        <w:adjustRightInd w:val="0"/>
        <w:snapToGrid w:val="0"/>
        <w:spacing w:beforeAutospacing="0" w:afterAutospacing="0" w:line="560" w:lineRule="exact"/>
        <w:ind w:left="0" w:leftChars="0" w:right="0"/>
        <w:textAlignment w:val="auto"/>
        <w:rPr>
          <w:rFonts w:hint="eastAsia" w:ascii="仿宋" w:hAnsi="仿宋" w:eastAsia="仿宋" w:cs="仿宋"/>
          <w:bCs/>
          <w:color w:val="000000"/>
          <w:sz w:val="28"/>
          <w:szCs w:val="28"/>
        </w:rPr>
      </w:pPr>
    </w:p>
    <w:p>
      <w:pPr>
        <w:keepNext w:val="0"/>
        <w:keepLines w:val="0"/>
        <w:pageBreakBefore w:val="0"/>
        <w:widowControl w:val="0"/>
        <w:kinsoku/>
        <w:wordWrap w:val="0"/>
        <w:overflowPunct/>
        <w:topLinePunct w:val="0"/>
        <w:autoSpaceDE/>
        <w:autoSpaceDN/>
        <w:bidi w:val="0"/>
        <w:adjustRightInd w:val="0"/>
        <w:snapToGrid w:val="0"/>
        <w:spacing w:beforeAutospacing="0" w:afterAutospacing="0" w:line="560" w:lineRule="exact"/>
        <w:ind w:left="0" w:leftChars="0" w:right="0"/>
        <w:textAlignment w:val="auto"/>
        <w:rPr>
          <w:rFonts w:hint="eastAsia" w:ascii="仿宋" w:hAnsi="仿宋" w:eastAsia="仿宋" w:cs="仿宋"/>
          <w:bCs/>
          <w:color w:val="000000"/>
          <w:sz w:val="28"/>
          <w:szCs w:val="28"/>
        </w:rPr>
      </w:pPr>
    </w:p>
    <w:p>
      <w:pPr>
        <w:keepNext w:val="0"/>
        <w:keepLines w:val="0"/>
        <w:pageBreakBefore w:val="0"/>
        <w:widowControl w:val="0"/>
        <w:kinsoku/>
        <w:wordWrap w:val="0"/>
        <w:overflowPunct/>
        <w:topLinePunct w:val="0"/>
        <w:autoSpaceDE/>
        <w:autoSpaceDN/>
        <w:bidi w:val="0"/>
        <w:adjustRightInd w:val="0"/>
        <w:snapToGrid w:val="0"/>
        <w:spacing w:beforeAutospacing="0" w:afterAutospacing="0" w:line="560" w:lineRule="exact"/>
        <w:ind w:left="0" w:leftChars="0" w:right="0"/>
        <w:textAlignment w:val="auto"/>
        <w:rPr>
          <w:rFonts w:hint="eastAsia" w:ascii="仿宋" w:hAnsi="仿宋" w:eastAsia="仿宋" w:cs="仿宋"/>
          <w:bCs/>
          <w:color w:val="000000"/>
          <w:sz w:val="28"/>
          <w:szCs w:val="28"/>
        </w:rPr>
      </w:pPr>
    </w:p>
    <w:p>
      <w:pPr>
        <w:keepNext w:val="0"/>
        <w:keepLines w:val="0"/>
        <w:pageBreakBefore w:val="0"/>
        <w:widowControl w:val="0"/>
        <w:kinsoku/>
        <w:wordWrap w:val="0"/>
        <w:overflowPunct/>
        <w:topLinePunct w:val="0"/>
        <w:autoSpaceDE/>
        <w:autoSpaceDN/>
        <w:bidi w:val="0"/>
        <w:adjustRightInd w:val="0"/>
        <w:snapToGrid w:val="0"/>
        <w:spacing w:beforeAutospacing="0" w:afterAutospacing="0" w:line="560" w:lineRule="exact"/>
        <w:ind w:left="0" w:leftChars="0" w:right="0"/>
        <w:textAlignment w:val="auto"/>
        <w:rPr>
          <w:rFonts w:hint="eastAsia" w:ascii="仿宋" w:hAnsi="仿宋" w:eastAsia="仿宋" w:cs="仿宋"/>
          <w:bCs/>
          <w:color w:val="000000"/>
          <w:sz w:val="28"/>
          <w:szCs w:val="28"/>
        </w:rPr>
      </w:pPr>
    </w:p>
    <w:p>
      <w:pPr>
        <w:keepNext w:val="0"/>
        <w:keepLines w:val="0"/>
        <w:pageBreakBefore w:val="0"/>
        <w:widowControl w:val="0"/>
        <w:kinsoku/>
        <w:wordWrap w:val="0"/>
        <w:overflowPunct/>
        <w:topLinePunct w:val="0"/>
        <w:autoSpaceDE/>
        <w:autoSpaceDN/>
        <w:bidi w:val="0"/>
        <w:adjustRightInd w:val="0"/>
        <w:snapToGrid w:val="0"/>
        <w:spacing w:beforeAutospacing="0" w:afterAutospacing="0" w:line="560" w:lineRule="exact"/>
        <w:ind w:left="0" w:leftChars="0" w:right="0"/>
        <w:textAlignment w:val="auto"/>
        <w:rPr>
          <w:rFonts w:hint="eastAsia" w:ascii="仿宋" w:hAnsi="仿宋" w:eastAsia="仿宋" w:cs="仿宋"/>
          <w:bCs/>
          <w:color w:val="000000"/>
          <w:sz w:val="28"/>
          <w:szCs w:val="28"/>
        </w:rPr>
      </w:pPr>
    </w:p>
    <w:p>
      <w:pPr>
        <w:keepNext w:val="0"/>
        <w:keepLines w:val="0"/>
        <w:pageBreakBefore w:val="0"/>
        <w:widowControl w:val="0"/>
        <w:kinsoku/>
        <w:wordWrap w:val="0"/>
        <w:overflowPunct/>
        <w:topLinePunct w:val="0"/>
        <w:autoSpaceDE/>
        <w:autoSpaceDN/>
        <w:bidi w:val="0"/>
        <w:adjustRightInd w:val="0"/>
        <w:snapToGrid w:val="0"/>
        <w:spacing w:beforeAutospacing="0" w:afterAutospacing="0" w:line="560" w:lineRule="exact"/>
        <w:ind w:left="0" w:leftChars="0" w:right="0"/>
        <w:textAlignment w:val="auto"/>
        <w:rPr>
          <w:rFonts w:hint="eastAsia" w:ascii="仿宋" w:hAnsi="仿宋" w:eastAsia="仿宋" w:cs="仿宋"/>
          <w:bCs/>
          <w:color w:val="000000"/>
          <w:sz w:val="28"/>
          <w:szCs w:val="28"/>
        </w:rPr>
      </w:pPr>
    </w:p>
    <w:p>
      <w:pPr>
        <w:keepNext w:val="0"/>
        <w:keepLines w:val="0"/>
        <w:pageBreakBefore w:val="0"/>
        <w:widowControl w:val="0"/>
        <w:kinsoku/>
        <w:wordWrap w:val="0"/>
        <w:overflowPunct/>
        <w:topLinePunct w:val="0"/>
        <w:autoSpaceDE/>
        <w:autoSpaceDN/>
        <w:bidi w:val="0"/>
        <w:adjustRightInd w:val="0"/>
        <w:snapToGrid w:val="0"/>
        <w:spacing w:beforeAutospacing="0" w:afterAutospacing="0" w:line="560" w:lineRule="exact"/>
        <w:ind w:left="0" w:leftChars="0" w:right="0"/>
        <w:textAlignment w:val="auto"/>
        <w:rPr>
          <w:rFonts w:hint="eastAsia" w:ascii="仿宋" w:hAnsi="仿宋" w:eastAsia="仿宋" w:cs="仿宋"/>
          <w:bCs/>
          <w:color w:val="000000"/>
          <w:sz w:val="28"/>
          <w:szCs w:val="28"/>
        </w:rPr>
      </w:pPr>
    </w:p>
    <w:p>
      <w:pPr>
        <w:keepNext w:val="0"/>
        <w:keepLines w:val="0"/>
        <w:pageBreakBefore w:val="0"/>
        <w:widowControl w:val="0"/>
        <w:kinsoku/>
        <w:wordWrap w:val="0"/>
        <w:overflowPunct/>
        <w:topLinePunct w:val="0"/>
        <w:autoSpaceDE/>
        <w:autoSpaceDN/>
        <w:bidi w:val="0"/>
        <w:adjustRightInd w:val="0"/>
        <w:snapToGrid w:val="0"/>
        <w:spacing w:beforeAutospacing="0" w:afterAutospacing="0" w:line="560" w:lineRule="exact"/>
        <w:ind w:left="0" w:leftChars="0" w:right="0"/>
        <w:textAlignment w:val="auto"/>
        <w:rPr>
          <w:rFonts w:hint="eastAsia" w:ascii="仿宋" w:hAnsi="仿宋" w:eastAsia="仿宋" w:cs="仿宋"/>
          <w:bCs/>
          <w:color w:val="000000"/>
          <w:sz w:val="28"/>
          <w:szCs w:val="28"/>
        </w:rPr>
      </w:pPr>
    </w:p>
    <w:p>
      <w:pPr>
        <w:keepNext w:val="0"/>
        <w:keepLines w:val="0"/>
        <w:pageBreakBefore w:val="0"/>
        <w:widowControl w:val="0"/>
        <w:kinsoku/>
        <w:wordWrap w:val="0"/>
        <w:overflowPunct/>
        <w:topLinePunct w:val="0"/>
        <w:autoSpaceDE/>
        <w:autoSpaceDN/>
        <w:bidi w:val="0"/>
        <w:adjustRightInd w:val="0"/>
        <w:snapToGrid w:val="0"/>
        <w:spacing w:beforeAutospacing="0" w:afterAutospacing="0" w:line="560" w:lineRule="exact"/>
        <w:ind w:left="0" w:leftChars="0" w:right="0"/>
        <w:textAlignment w:val="auto"/>
        <w:rPr>
          <w:rFonts w:hint="eastAsia" w:ascii="仿宋" w:hAnsi="仿宋" w:eastAsia="仿宋" w:cs="仿宋"/>
          <w:bCs/>
          <w:color w:val="000000"/>
          <w:sz w:val="28"/>
          <w:szCs w:val="28"/>
        </w:rPr>
      </w:pPr>
    </w:p>
    <w:p>
      <w:pPr>
        <w:keepNext w:val="0"/>
        <w:keepLines w:val="0"/>
        <w:pageBreakBefore w:val="0"/>
        <w:widowControl w:val="0"/>
        <w:kinsoku/>
        <w:wordWrap w:val="0"/>
        <w:overflowPunct/>
        <w:topLinePunct w:val="0"/>
        <w:autoSpaceDE/>
        <w:autoSpaceDN/>
        <w:bidi w:val="0"/>
        <w:adjustRightInd w:val="0"/>
        <w:snapToGrid w:val="0"/>
        <w:spacing w:beforeAutospacing="0" w:afterAutospacing="0" w:line="560" w:lineRule="exact"/>
        <w:ind w:left="0" w:leftChars="0" w:right="0"/>
        <w:textAlignment w:val="auto"/>
        <w:rPr>
          <w:rFonts w:hint="eastAsia" w:ascii="仿宋" w:hAnsi="仿宋" w:eastAsia="仿宋" w:cs="仿宋"/>
          <w:bCs/>
          <w:color w:val="000000"/>
          <w:sz w:val="28"/>
          <w:szCs w:val="28"/>
        </w:rPr>
      </w:pPr>
    </w:p>
    <w:p>
      <w:pPr>
        <w:keepNext w:val="0"/>
        <w:keepLines w:val="0"/>
        <w:pageBreakBefore w:val="0"/>
        <w:widowControl w:val="0"/>
        <w:kinsoku/>
        <w:wordWrap w:val="0"/>
        <w:overflowPunct/>
        <w:topLinePunct w:val="0"/>
        <w:autoSpaceDE/>
        <w:autoSpaceDN/>
        <w:bidi w:val="0"/>
        <w:adjustRightInd w:val="0"/>
        <w:snapToGrid w:val="0"/>
        <w:spacing w:beforeAutospacing="0" w:afterAutospacing="0" w:line="560" w:lineRule="exact"/>
        <w:ind w:left="0" w:leftChars="0" w:right="0"/>
        <w:textAlignment w:val="auto"/>
        <w:rPr>
          <w:rFonts w:hint="eastAsia" w:ascii="仿宋" w:hAnsi="仿宋" w:eastAsia="仿宋" w:cs="仿宋"/>
          <w:bCs/>
          <w:color w:val="000000"/>
          <w:sz w:val="28"/>
          <w:szCs w:val="28"/>
        </w:rPr>
      </w:pPr>
    </w:p>
    <w:p>
      <w:pPr>
        <w:keepNext w:val="0"/>
        <w:keepLines w:val="0"/>
        <w:pageBreakBefore w:val="0"/>
        <w:widowControl w:val="0"/>
        <w:kinsoku/>
        <w:wordWrap w:val="0"/>
        <w:overflowPunct/>
        <w:topLinePunct w:val="0"/>
        <w:autoSpaceDE/>
        <w:autoSpaceDN/>
        <w:bidi w:val="0"/>
        <w:adjustRightInd w:val="0"/>
        <w:snapToGrid w:val="0"/>
        <w:spacing w:beforeAutospacing="0" w:afterAutospacing="0" w:line="560" w:lineRule="exact"/>
        <w:ind w:left="0" w:leftChars="0" w:right="0"/>
        <w:textAlignment w:val="auto"/>
        <w:rPr>
          <w:rFonts w:hint="eastAsia" w:ascii="仿宋" w:hAnsi="仿宋" w:eastAsia="仿宋" w:cs="仿宋"/>
          <w:bCs/>
          <w:color w:val="000000"/>
          <w:sz w:val="28"/>
          <w:szCs w:val="28"/>
        </w:rPr>
      </w:pPr>
    </w:p>
    <w:p>
      <w:pPr>
        <w:keepNext w:val="0"/>
        <w:keepLines w:val="0"/>
        <w:pageBreakBefore w:val="0"/>
        <w:widowControl w:val="0"/>
        <w:kinsoku/>
        <w:wordWrap w:val="0"/>
        <w:overflowPunct/>
        <w:topLinePunct w:val="0"/>
        <w:autoSpaceDE/>
        <w:autoSpaceDN/>
        <w:bidi w:val="0"/>
        <w:adjustRightInd w:val="0"/>
        <w:snapToGrid w:val="0"/>
        <w:spacing w:beforeAutospacing="0" w:afterAutospacing="0" w:line="560" w:lineRule="exact"/>
        <w:ind w:left="0" w:leftChars="0" w:right="0"/>
        <w:textAlignment w:val="auto"/>
        <w:rPr>
          <w:rFonts w:hint="eastAsia" w:ascii="仿宋" w:hAnsi="仿宋" w:eastAsia="仿宋" w:cs="仿宋"/>
          <w:bCs/>
          <w:color w:val="000000"/>
          <w:sz w:val="28"/>
          <w:szCs w:val="28"/>
        </w:rPr>
      </w:pPr>
    </w:p>
    <w:p>
      <w:pPr>
        <w:keepNext w:val="0"/>
        <w:keepLines w:val="0"/>
        <w:pageBreakBefore w:val="0"/>
        <w:widowControl w:val="0"/>
        <w:kinsoku/>
        <w:wordWrap w:val="0"/>
        <w:overflowPunct/>
        <w:topLinePunct w:val="0"/>
        <w:autoSpaceDE/>
        <w:autoSpaceDN/>
        <w:bidi w:val="0"/>
        <w:adjustRightInd w:val="0"/>
        <w:snapToGrid w:val="0"/>
        <w:spacing w:beforeAutospacing="0" w:afterAutospacing="0" w:line="560" w:lineRule="exact"/>
        <w:ind w:left="0" w:leftChars="0" w:right="0"/>
        <w:textAlignment w:val="auto"/>
        <w:rPr>
          <w:rFonts w:hint="eastAsia" w:ascii="仿宋" w:hAnsi="仿宋" w:eastAsia="仿宋" w:cs="仿宋"/>
          <w:bCs/>
          <w:color w:val="000000"/>
          <w:sz w:val="28"/>
          <w:szCs w:val="28"/>
        </w:rPr>
      </w:pPr>
    </w:p>
    <w:p>
      <w:pPr>
        <w:keepNext w:val="0"/>
        <w:keepLines w:val="0"/>
        <w:pageBreakBefore w:val="0"/>
        <w:widowControl w:val="0"/>
        <w:kinsoku/>
        <w:wordWrap w:val="0"/>
        <w:overflowPunct/>
        <w:topLinePunct w:val="0"/>
        <w:autoSpaceDE/>
        <w:autoSpaceDN/>
        <w:bidi w:val="0"/>
        <w:adjustRightInd w:val="0"/>
        <w:snapToGrid w:val="0"/>
        <w:spacing w:beforeAutospacing="0" w:afterAutospacing="0" w:line="520" w:lineRule="exact"/>
        <w:ind w:left="0" w:leftChars="0" w:right="0"/>
        <w:textAlignment w:val="auto"/>
        <w:rPr>
          <w:rFonts w:hint="default" w:ascii="仿宋" w:hAnsi="仿宋" w:eastAsia="仿宋" w:cs="仿宋"/>
          <w:bCs/>
          <w:color w:val="000000"/>
          <w:sz w:val="28"/>
          <w:szCs w:val="28"/>
          <w:lang w:val="en-US" w:eastAsia="zh-CN"/>
        </w:rPr>
      </w:pPr>
      <w:r>
        <w:rPr>
          <w:rFonts w:hint="eastAsia" w:ascii="仿宋" w:hAnsi="仿宋" w:eastAsia="仿宋" w:cs="仿宋"/>
          <w:bCs/>
          <w:color w:val="000000"/>
          <w:sz w:val="28"/>
          <w:szCs w:val="28"/>
          <w:lang w:val="en-US" w:eastAsia="zh-CN"/>
        </w:rPr>
        <w:t>附件十五</w:t>
      </w:r>
    </w:p>
    <w:p>
      <w:pPr>
        <w:keepNext w:val="0"/>
        <w:keepLines w:val="0"/>
        <w:pageBreakBefore w:val="0"/>
        <w:widowControl w:val="0"/>
        <w:kinsoku/>
        <w:overflowPunct/>
        <w:topLinePunct w:val="0"/>
        <w:autoSpaceDE/>
        <w:autoSpaceDN/>
        <w:bidi w:val="0"/>
        <w:spacing w:line="520" w:lineRule="exact"/>
        <w:ind w:left="0" w:leftChars="0" w:right="0"/>
        <w:jc w:val="center"/>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eastAsia="zh-Hans"/>
        </w:rPr>
        <w:t>多导睡眠</w:t>
      </w:r>
      <w:r>
        <w:rPr>
          <w:rFonts w:hint="eastAsia" w:ascii="仿宋" w:hAnsi="仿宋" w:eastAsia="仿宋" w:cs="仿宋"/>
          <w:b/>
          <w:bCs/>
          <w:sz w:val="28"/>
          <w:szCs w:val="28"/>
          <w:lang w:val="en-US" w:eastAsia="zh-CN"/>
        </w:rPr>
        <w:t>监测仪</w:t>
      </w:r>
      <w:r>
        <w:rPr>
          <w:rFonts w:hint="eastAsia" w:ascii="仿宋" w:hAnsi="仿宋" w:eastAsia="仿宋" w:cs="仿宋"/>
          <w:b/>
          <w:bCs/>
          <w:sz w:val="28"/>
          <w:szCs w:val="28"/>
          <w:lang w:eastAsia="zh-CN"/>
        </w:rPr>
        <w:t>参数</w:t>
      </w:r>
      <w:r>
        <w:rPr>
          <w:rFonts w:hint="eastAsia" w:ascii="仿宋" w:hAnsi="仿宋" w:eastAsia="仿宋" w:cs="仿宋"/>
          <w:b/>
          <w:bCs/>
          <w:sz w:val="28"/>
          <w:szCs w:val="28"/>
          <w:lang w:val="en-US" w:eastAsia="zh-CN"/>
        </w:rPr>
        <w:t>要求</w:t>
      </w:r>
    </w:p>
    <w:p>
      <w:pPr>
        <w:keepNext w:val="0"/>
        <w:keepLines w:val="0"/>
        <w:pageBreakBefore w:val="0"/>
        <w:widowControl w:val="0"/>
        <w:kinsoku/>
        <w:overflowPunct/>
        <w:topLinePunct w:val="0"/>
        <w:autoSpaceDE/>
        <w:autoSpaceDN/>
        <w:bidi w:val="0"/>
        <w:spacing w:line="520" w:lineRule="exact"/>
        <w:ind w:left="0" w:leftChars="0" w:right="0"/>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一、</w:t>
      </w:r>
      <w:r>
        <w:rPr>
          <w:rFonts w:hint="eastAsia" w:ascii="仿宋" w:hAnsi="仿宋" w:eastAsia="仿宋" w:cs="仿宋"/>
          <w:sz w:val="28"/>
          <w:szCs w:val="28"/>
          <w:lang w:eastAsia="zh-Hans"/>
        </w:rPr>
        <w:t>硬件</w:t>
      </w:r>
      <w:r>
        <w:rPr>
          <w:rFonts w:hint="eastAsia" w:ascii="仿宋" w:hAnsi="仿宋" w:eastAsia="仿宋" w:cs="仿宋"/>
          <w:sz w:val="28"/>
          <w:szCs w:val="28"/>
          <w:lang w:eastAsia="zh-CN"/>
        </w:rPr>
        <w:t>参数:</w:t>
      </w:r>
    </w:p>
    <w:p>
      <w:pPr>
        <w:keepNext w:val="0"/>
        <w:keepLines w:val="0"/>
        <w:pageBreakBefore w:val="0"/>
        <w:widowControl w:val="0"/>
        <w:kinsoku/>
        <w:overflowPunct/>
        <w:topLinePunct w:val="0"/>
        <w:autoSpaceDE/>
        <w:autoSpaceDN/>
        <w:bidi w:val="0"/>
        <w:spacing w:line="520" w:lineRule="exact"/>
        <w:ind w:left="0" w:leftChars="0" w:right="0"/>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1</w:t>
      </w:r>
      <w:r>
        <w:rPr>
          <w:rFonts w:hint="eastAsia" w:ascii="仿宋" w:hAnsi="仿宋" w:eastAsia="仿宋" w:cs="仿宋"/>
          <w:sz w:val="28"/>
          <w:szCs w:val="28"/>
          <w:lang w:val="en-US" w:eastAsia="zh-CN"/>
        </w:rPr>
        <w:t>.</w:t>
      </w:r>
      <w:r>
        <w:rPr>
          <w:rFonts w:hint="eastAsia" w:ascii="仿宋" w:hAnsi="仿宋" w:eastAsia="仿宋" w:cs="仿宋"/>
          <w:sz w:val="28"/>
          <w:szCs w:val="28"/>
          <w:lang w:eastAsia="zh-CN"/>
        </w:rPr>
        <w:t>通道数：≥80通道。其中单极脑电通道≥32导、双极通道≥16导用于心电、热敏气流和左右腿动监测、压差式口鼻气流≥3通道、血氧饱和度1通道、脉率1通道、脉博波形1通道、胸式呼吸1通道、腹式呼吸1通道、鼾声1通道、体位1通道、灯光传感器1通道、阻抗测试按钮1通道，PTT脉博传导时间1通道、直流扩展≥16通道等。</w:t>
      </w:r>
    </w:p>
    <w:p>
      <w:pPr>
        <w:keepNext w:val="0"/>
        <w:keepLines w:val="0"/>
        <w:pageBreakBefore w:val="0"/>
        <w:widowControl w:val="0"/>
        <w:kinsoku/>
        <w:overflowPunct/>
        <w:topLinePunct w:val="0"/>
        <w:autoSpaceDE/>
        <w:autoSpaceDN/>
        <w:bidi w:val="0"/>
        <w:spacing w:line="520" w:lineRule="exact"/>
        <w:ind w:left="0" w:leftChars="0" w:right="0"/>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2</w:t>
      </w:r>
      <w:r>
        <w:rPr>
          <w:rFonts w:hint="eastAsia" w:ascii="仿宋" w:hAnsi="仿宋" w:eastAsia="仿宋" w:cs="仿宋"/>
          <w:sz w:val="28"/>
          <w:szCs w:val="28"/>
          <w:lang w:val="en-US" w:eastAsia="zh-CN"/>
        </w:rPr>
        <w:t>.</w:t>
      </w:r>
      <w:r>
        <w:rPr>
          <w:rFonts w:hint="eastAsia" w:ascii="仿宋" w:hAnsi="仿宋" w:eastAsia="仿宋" w:cs="仿宋"/>
          <w:sz w:val="28"/>
          <w:szCs w:val="28"/>
          <w:lang w:eastAsia="zh-CN"/>
        </w:rPr>
        <w:t>放大器及头盒采用一体化设计，总重量≤800g，</w:t>
      </w:r>
      <w:r>
        <w:rPr>
          <w:rFonts w:hint="eastAsia" w:ascii="仿宋" w:hAnsi="仿宋" w:eastAsia="仿宋" w:cs="仿宋"/>
          <w:sz w:val="28"/>
          <w:szCs w:val="28"/>
          <w:lang w:eastAsia="zh-Hans"/>
        </w:rPr>
        <w:t>便于病人携带</w:t>
      </w:r>
      <w:r>
        <w:rPr>
          <w:rFonts w:hint="eastAsia" w:ascii="仿宋" w:hAnsi="仿宋" w:eastAsia="仿宋" w:cs="仿宋"/>
          <w:sz w:val="28"/>
          <w:szCs w:val="28"/>
          <w:lang w:eastAsia="zh-CN"/>
        </w:rPr>
        <w:t>。</w:t>
      </w:r>
    </w:p>
    <w:p>
      <w:pPr>
        <w:keepNext w:val="0"/>
        <w:keepLines w:val="0"/>
        <w:pageBreakBefore w:val="0"/>
        <w:widowControl w:val="0"/>
        <w:kinsoku/>
        <w:overflowPunct/>
        <w:topLinePunct w:val="0"/>
        <w:autoSpaceDE/>
        <w:autoSpaceDN/>
        <w:bidi w:val="0"/>
        <w:spacing w:line="520" w:lineRule="exact"/>
        <w:ind w:left="0" w:leftChars="0" w:right="0"/>
        <w:jc w:val="both"/>
        <w:textAlignment w:val="auto"/>
        <w:rPr>
          <w:rFonts w:hint="eastAsia" w:ascii="仿宋" w:hAnsi="仿宋" w:eastAsia="仿宋" w:cs="仿宋"/>
          <w:sz w:val="28"/>
          <w:szCs w:val="28"/>
        </w:rPr>
      </w:pPr>
      <w:r>
        <w:rPr>
          <w:rFonts w:hint="eastAsia" w:ascii="仿宋" w:hAnsi="仿宋" w:eastAsia="仿宋" w:cs="仿宋"/>
          <w:color w:val="000000"/>
          <w:sz w:val="28"/>
          <w:szCs w:val="28"/>
          <w:lang w:eastAsia="zh-CN"/>
        </w:rPr>
        <w:t>3</w:t>
      </w:r>
      <w:r>
        <w:rPr>
          <w:rFonts w:hint="eastAsia" w:ascii="仿宋" w:hAnsi="仿宋" w:eastAsia="仿宋" w:cs="仿宋"/>
          <w:color w:val="000000"/>
          <w:sz w:val="28"/>
          <w:szCs w:val="28"/>
          <w:lang w:val="en-US" w:eastAsia="zh-CN"/>
        </w:rPr>
        <w:t>.</w:t>
      </w:r>
      <w:r>
        <w:rPr>
          <w:rFonts w:hint="eastAsia" w:ascii="仿宋" w:hAnsi="仿宋" w:eastAsia="仿宋" w:cs="仿宋"/>
          <w:sz w:val="28"/>
          <w:szCs w:val="28"/>
          <w:lang w:eastAsia="zh-Hans"/>
        </w:rPr>
        <w:t>采用</w:t>
      </w:r>
      <w:r>
        <w:rPr>
          <w:rFonts w:hint="eastAsia" w:ascii="仿宋" w:hAnsi="仿宋" w:eastAsia="仿宋" w:cs="仿宋"/>
          <w:sz w:val="28"/>
          <w:szCs w:val="28"/>
        </w:rPr>
        <w:t>DC coupled</w:t>
      </w:r>
      <w:r>
        <w:rPr>
          <w:rFonts w:hint="eastAsia" w:ascii="仿宋" w:hAnsi="仿宋" w:eastAsia="仿宋" w:cs="仿宋"/>
          <w:sz w:val="28"/>
          <w:szCs w:val="28"/>
          <w:lang w:eastAsia="zh-Hans"/>
        </w:rPr>
        <w:t>直流耦合放大器，抗干扰能力强，噪音小</w:t>
      </w:r>
      <w:r>
        <w:rPr>
          <w:rFonts w:hint="eastAsia" w:ascii="仿宋" w:hAnsi="仿宋" w:eastAsia="仿宋" w:cs="仿宋"/>
          <w:sz w:val="28"/>
          <w:szCs w:val="28"/>
        </w:rPr>
        <w:t>。</w:t>
      </w:r>
    </w:p>
    <w:p>
      <w:pPr>
        <w:keepNext w:val="0"/>
        <w:keepLines w:val="0"/>
        <w:pageBreakBefore w:val="0"/>
        <w:widowControl w:val="0"/>
        <w:kinsoku/>
        <w:overflowPunct/>
        <w:topLinePunct w:val="0"/>
        <w:autoSpaceDE/>
        <w:autoSpaceDN/>
        <w:bidi w:val="0"/>
        <w:spacing w:line="520" w:lineRule="exact"/>
        <w:ind w:left="0" w:leftChars="0" w:right="0"/>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4</w:t>
      </w:r>
      <w:r>
        <w:rPr>
          <w:rFonts w:hint="eastAsia" w:ascii="仿宋" w:hAnsi="仿宋" w:eastAsia="仿宋" w:cs="仿宋"/>
          <w:sz w:val="28"/>
          <w:szCs w:val="28"/>
          <w:lang w:val="en-US" w:eastAsia="zh-CN"/>
        </w:rPr>
        <w:t>.</w:t>
      </w:r>
      <w:r>
        <w:rPr>
          <w:rFonts w:hint="eastAsia" w:ascii="仿宋" w:hAnsi="仿宋" w:eastAsia="仿宋" w:cs="仿宋"/>
          <w:sz w:val="28"/>
          <w:szCs w:val="28"/>
          <w:lang w:eastAsia="zh-CN"/>
        </w:rPr>
        <w:t>单通道</w:t>
      </w:r>
      <w:r>
        <w:rPr>
          <w:rFonts w:hint="eastAsia" w:ascii="仿宋" w:hAnsi="仿宋" w:eastAsia="仿宋" w:cs="仿宋"/>
          <w:sz w:val="28"/>
          <w:szCs w:val="28"/>
          <w:lang w:eastAsia="zh-Hans"/>
        </w:rPr>
        <w:t>采样率</w:t>
      </w:r>
      <w:r>
        <w:rPr>
          <w:rFonts w:hint="eastAsia" w:ascii="仿宋" w:hAnsi="仿宋" w:eastAsia="仿宋" w:cs="仿宋"/>
          <w:sz w:val="28"/>
          <w:szCs w:val="28"/>
          <w:lang w:eastAsia="zh-CN"/>
        </w:rPr>
        <w:t>≥10000Hz</w:t>
      </w:r>
      <w:r>
        <w:rPr>
          <w:rFonts w:hint="eastAsia" w:ascii="仿宋" w:hAnsi="仿宋" w:eastAsia="仿宋" w:cs="仿宋"/>
          <w:sz w:val="28"/>
          <w:szCs w:val="28"/>
          <w:lang w:eastAsia="zh-Hans"/>
        </w:rPr>
        <w:t>；存储频率</w:t>
      </w:r>
      <w:r>
        <w:rPr>
          <w:rFonts w:hint="eastAsia" w:ascii="仿宋" w:hAnsi="仿宋" w:eastAsia="仿宋" w:cs="仿宋"/>
          <w:sz w:val="28"/>
          <w:szCs w:val="28"/>
          <w:lang w:eastAsia="zh-CN"/>
        </w:rPr>
        <w:t>≥4000Hz。</w:t>
      </w:r>
    </w:p>
    <w:p>
      <w:pPr>
        <w:keepNext w:val="0"/>
        <w:keepLines w:val="0"/>
        <w:pageBreakBefore w:val="0"/>
        <w:widowControl w:val="0"/>
        <w:kinsoku/>
        <w:overflowPunct/>
        <w:topLinePunct w:val="0"/>
        <w:autoSpaceDE/>
        <w:autoSpaceDN/>
        <w:bidi w:val="0"/>
        <w:spacing w:line="520" w:lineRule="exact"/>
        <w:ind w:left="0" w:leftChars="0" w:right="0"/>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5</w:t>
      </w:r>
      <w:r>
        <w:rPr>
          <w:rFonts w:hint="eastAsia" w:ascii="仿宋" w:hAnsi="仿宋" w:eastAsia="仿宋" w:cs="仿宋"/>
          <w:sz w:val="28"/>
          <w:szCs w:val="28"/>
          <w:lang w:val="en-US" w:eastAsia="zh-CN"/>
        </w:rPr>
        <w:t>.</w:t>
      </w:r>
      <w:r>
        <w:rPr>
          <w:rFonts w:hint="eastAsia" w:ascii="仿宋" w:hAnsi="仿宋" w:eastAsia="仿宋" w:cs="仿宋"/>
          <w:sz w:val="28"/>
          <w:szCs w:val="28"/>
          <w:lang w:eastAsia="zh-Hans"/>
        </w:rPr>
        <w:t>采用高精度</w:t>
      </w:r>
      <w:r>
        <w:rPr>
          <w:rFonts w:hint="eastAsia" w:ascii="仿宋" w:hAnsi="仿宋" w:eastAsia="仿宋" w:cs="仿宋"/>
          <w:sz w:val="28"/>
          <w:szCs w:val="28"/>
          <w:lang w:eastAsia="zh-CN"/>
        </w:rPr>
        <w:t>≥24</w:t>
      </w:r>
      <w:r>
        <w:rPr>
          <w:rFonts w:hint="eastAsia" w:ascii="仿宋" w:hAnsi="仿宋" w:eastAsia="仿宋" w:cs="仿宋"/>
          <w:sz w:val="28"/>
          <w:szCs w:val="28"/>
          <w:lang w:eastAsia="zh-Hans"/>
        </w:rPr>
        <w:t>位</w:t>
      </w:r>
      <w:r>
        <w:rPr>
          <w:rFonts w:hint="eastAsia" w:ascii="仿宋" w:hAnsi="仿宋" w:eastAsia="仿宋" w:cs="仿宋"/>
          <w:sz w:val="28"/>
          <w:szCs w:val="28"/>
          <w:lang w:eastAsia="zh-CN"/>
        </w:rPr>
        <w:t>A～D</w:t>
      </w:r>
      <w:r>
        <w:rPr>
          <w:rFonts w:hint="eastAsia" w:ascii="仿宋" w:hAnsi="仿宋" w:eastAsia="仿宋" w:cs="仿宋"/>
          <w:sz w:val="28"/>
          <w:szCs w:val="28"/>
          <w:lang w:eastAsia="zh-Hans"/>
        </w:rPr>
        <w:t>转换每通道，动态输入量程</w:t>
      </w:r>
      <w:r>
        <w:rPr>
          <w:rFonts w:hint="eastAsia" w:ascii="仿宋" w:hAnsi="仿宋" w:eastAsia="仿宋" w:cs="仿宋"/>
          <w:sz w:val="28"/>
          <w:szCs w:val="28"/>
          <w:lang w:eastAsia="zh-CN"/>
        </w:rPr>
        <w:t>≥600mV。</w:t>
      </w:r>
    </w:p>
    <w:p>
      <w:pPr>
        <w:keepNext w:val="0"/>
        <w:keepLines w:val="0"/>
        <w:pageBreakBefore w:val="0"/>
        <w:widowControl w:val="0"/>
        <w:kinsoku/>
        <w:overflowPunct/>
        <w:topLinePunct w:val="0"/>
        <w:autoSpaceDE/>
        <w:autoSpaceDN/>
        <w:bidi w:val="0"/>
        <w:spacing w:line="520" w:lineRule="exact"/>
        <w:ind w:left="0" w:leftChars="0" w:right="0"/>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6</w:t>
      </w:r>
      <w:r>
        <w:rPr>
          <w:rFonts w:hint="eastAsia" w:ascii="仿宋" w:hAnsi="仿宋" w:eastAsia="仿宋" w:cs="仿宋"/>
          <w:sz w:val="28"/>
          <w:szCs w:val="28"/>
          <w:lang w:val="en-US" w:eastAsia="zh-CN"/>
        </w:rPr>
        <w:t>.</w:t>
      </w:r>
      <w:r>
        <w:rPr>
          <w:rFonts w:hint="eastAsia" w:ascii="仿宋" w:hAnsi="仿宋" w:eastAsia="仿宋" w:cs="仿宋"/>
          <w:sz w:val="28"/>
          <w:szCs w:val="28"/>
          <w:lang w:eastAsia="zh-Hans"/>
        </w:rPr>
        <w:t>超低</w:t>
      </w:r>
      <w:r>
        <w:rPr>
          <w:rFonts w:hint="eastAsia" w:ascii="仿宋" w:hAnsi="仿宋" w:eastAsia="仿宋" w:cs="仿宋"/>
          <w:sz w:val="28"/>
          <w:szCs w:val="28"/>
          <w:lang w:eastAsia="zh-CN"/>
        </w:rPr>
        <w:t>EEG</w:t>
      </w:r>
      <w:r>
        <w:rPr>
          <w:rFonts w:hint="eastAsia" w:ascii="仿宋" w:hAnsi="仿宋" w:eastAsia="仿宋" w:cs="仿宋"/>
          <w:sz w:val="28"/>
          <w:szCs w:val="28"/>
          <w:lang w:eastAsia="zh-Hans"/>
        </w:rPr>
        <w:t>频率采集(</w:t>
      </w:r>
      <w:r>
        <w:rPr>
          <w:rFonts w:hint="eastAsia" w:ascii="仿宋" w:hAnsi="仿宋" w:eastAsia="仿宋" w:cs="仿宋"/>
          <w:sz w:val="28"/>
          <w:szCs w:val="28"/>
          <w:lang w:eastAsia="zh-CN"/>
        </w:rPr>
        <w:t>0.02～0.2Hz</w:t>
      </w:r>
      <w:r>
        <w:rPr>
          <w:rFonts w:hint="eastAsia" w:ascii="仿宋" w:hAnsi="仿宋" w:eastAsia="仿宋" w:cs="仿宋"/>
          <w:sz w:val="28"/>
          <w:szCs w:val="28"/>
          <w:lang w:eastAsia="zh-Hans"/>
        </w:rPr>
        <w:t>)</w:t>
      </w:r>
      <w:r>
        <w:rPr>
          <w:rFonts w:hint="eastAsia" w:ascii="仿宋" w:hAnsi="仿宋" w:eastAsia="仿宋" w:cs="仿宋"/>
          <w:sz w:val="28"/>
          <w:szCs w:val="28"/>
          <w:lang w:eastAsia="zh-CN"/>
        </w:rPr>
        <w:t>,</w:t>
      </w:r>
      <w:r>
        <w:rPr>
          <w:rFonts w:hint="eastAsia" w:ascii="仿宋" w:hAnsi="仿宋" w:eastAsia="仿宋" w:cs="仿宋"/>
          <w:sz w:val="28"/>
          <w:szCs w:val="28"/>
          <w:lang w:eastAsia="zh-Hans"/>
        </w:rPr>
        <w:t>超高</w:t>
      </w:r>
      <w:r>
        <w:rPr>
          <w:rFonts w:hint="eastAsia" w:ascii="仿宋" w:hAnsi="仿宋" w:eastAsia="仿宋" w:cs="仿宋"/>
          <w:sz w:val="28"/>
          <w:szCs w:val="28"/>
          <w:lang w:eastAsia="zh-CN"/>
        </w:rPr>
        <w:t>EEG</w:t>
      </w:r>
      <w:r>
        <w:rPr>
          <w:rFonts w:hint="eastAsia" w:ascii="仿宋" w:hAnsi="仿宋" w:eastAsia="仿宋" w:cs="仿宋"/>
          <w:sz w:val="28"/>
          <w:szCs w:val="28"/>
          <w:lang w:eastAsia="zh-Hans"/>
        </w:rPr>
        <w:t>频率(</w:t>
      </w:r>
      <w:r>
        <w:rPr>
          <w:rFonts w:hint="eastAsia" w:ascii="仿宋" w:hAnsi="仿宋" w:eastAsia="仿宋" w:cs="仿宋"/>
          <w:sz w:val="28"/>
          <w:szCs w:val="28"/>
          <w:lang w:eastAsia="zh-CN"/>
        </w:rPr>
        <w:t>400～8000Hz</w:t>
      </w:r>
      <w:r>
        <w:rPr>
          <w:rFonts w:hint="eastAsia" w:ascii="仿宋" w:hAnsi="仿宋" w:eastAsia="仿宋" w:cs="仿宋"/>
          <w:sz w:val="28"/>
          <w:szCs w:val="28"/>
          <w:lang w:eastAsia="zh-Hans"/>
        </w:rPr>
        <w:t>)</w:t>
      </w:r>
      <w:r>
        <w:rPr>
          <w:rFonts w:hint="eastAsia" w:ascii="仿宋" w:hAnsi="仿宋" w:eastAsia="仿宋" w:cs="仿宋"/>
          <w:sz w:val="28"/>
          <w:szCs w:val="28"/>
          <w:lang w:eastAsia="zh-CN"/>
        </w:rPr>
        <w:t>。</w:t>
      </w:r>
    </w:p>
    <w:p>
      <w:pPr>
        <w:keepNext w:val="0"/>
        <w:keepLines w:val="0"/>
        <w:pageBreakBefore w:val="0"/>
        <w:widowControl w:val="0"/>
        <w:kinsoku/>
        <w:overflowPunct/>
        <w:topLinePunct w:val="0"/>
        <w:autoSpaceDE/>
        <w:autoSpaceDN/>
        <w:bidi w:val="0"/>
        <w:spacing w:line="520" w:lineRule="exact"/>
        <w:ind w:left="0" w:leftChars="0" w:right="0"/>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7</w:t>
      </w:r>
      <w:r>
        <w:rPr>
          <w:rFonts w:hint="eastAsia" w:ascii="仿宋" w:hAnsi="仿宋" w:eastAsia="仿宋" w:cs="仿宋"/>
          <w:sz w:val="28"/>
          <w:szCs w:val="28"/>
          <w:lang w:val="en-US" w:eastAsia="zh-CN"/>
        </w:rPr>
        <w:t>.</w:t>
      </w:r>
      <w:r>
        <w:rPr>
          <w:rFonts w:hint="eastAsia" w:ascii="仿宋" w:hAnsi="仿宋" w:eastAsia="仿宋" w:cs="仿宋"/>
          <w:sz w:val="28"/>
          <w:szCs w:val="28"/>
          <w:lang w:eastAsia="zh-Hans"/>
        </w:rPr>
        <w:t>采用</w:t>
      </w:r>
      <w:r>
        <w:rPr>
          <w:rFonts w:hint="eastAsia" w:ascii="仿宋" w:hAnsi="仿宋" w:eastAsia="仿宋" w:cs="仿宋"/>
          <w:sz w:val="28"/>
          <w:szCs w:val="28"/>
          <w:lang w:eastAsia="zh-CN"/>
        </w:rPr>
        <w:t>POE网线供电，并实时传输数据至电脑主机，无需把数据储存在放大器硬盘再导入电脑主机，也非任何无线传输方式的移动睡眠监测仪。</w:t>
      </w:r>
    </w:p>
    <w:p>
      <w:pPr>
        <w:keepNext w:val="0"/>
        <w:keepLines w:val="0"/>
        <w:pageBreakBefore w:val="0"/>
        <w:widowControl w:val="0"/>
        <w:kinsoku/>
        <w:overflowPunct/>
        <w:topLinePunct w:val="0"/>
        <w:autoSpaceDE/>
        <w:autoSpaceDN/>
        <w:bidi w:val="0"/>
        <w:spacing w:line="520" w:lineRule="exact"/>
        <w:ind w:left="0" w:leftChars="0" w:right="0" w:firstLine="0" w:firstLineChars="0"/>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8</w:t>
      </w:r>
      <w:r>
        <w:rPr>
          <w:rFonts w:hint="eastAsia" w:ascii="仿宋" w:hAnsi="仿宋" w:eastAsia="仿宋" w:cs="仿宋"/>
          <w:sz w:val="28"/>
          <w:szCs w:val="28"/>
          <w:lang w:val="en-US" w:eastAsia="zh-CN"/>
        </w:rPr>
        <w:t>.</w:t>
      </w:r>
      <w:r>
        <w:rPr>
          <w:rFonts w:hint="eastAsia" w:ascii="仿宋" w:hAnsi="仿宋" w:eastAsia="仿宋" w:cs="仿宋"/>
          <w:sz w:val="28"/>
          <w:szCs w:val="28"/>
          <w:lang w:eastAsia="zh-CN"/>
        </w:rPr>
        <w:t>具备</w:t>
      </w:r>
      <w:r>
        <w:rPr>
          <w:rFonts w:hint="eastAsia" w:ascii="仿宋" w:hAnsi="仿宋" w:eastAsia="仿宋" w:cs="仿宋"/>
          <w:sz w:val="28"/>
          <w:szCs w:val="28"/>
          <w:lang w:eastAsia="zh-Hans"/>
        </w:rPr>
        <w:t>内置自动辨别灯光传感器</w:t>
      </w:r>
      <w:r>
        <w:rPr>
          <w:rFonts w:hint="eastAsia" w:ascii="仿宋" w:hAnsi="仿宋" w:eastAsia="仿宋" w:cs="仿宋"/>
          <w:sz w:val="28"/>
          <w:szCs w:val="28"/>
          <w:lang w:eastAsia="zh-CN"/>
        </w:rPr>
        <w:t>，可自动标记开关灯时间，精准计算入睡潜伏期。</w:t>
      </w:r>
    </w:p>
    <w:p>
      <w:pPr>
        <w:keepNext w:val="0"/>
        <w:keepLines w:val="0"/>
        <w:pageBreakBefore w:val="0"/>
        <w:widowControl w:val="0"/>
        <w:kinsoku/>
        <w:overflowPunct/>
        <w:topLinePunct w:val="0"/>
        <w:autoSpaceDE/>
        <w:autoSpaceDN/>
        <w:bidi w:val="0"/>
        <w:spacing w:line="520" w:lineRule="exact"/>
        <w:ind w:left="0" w:leftChars="0" w:right="0"/>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9</w:t>
      </w:r>
      <w:r>
        <w:rPr>
          <w:rFonts w:hint="eastAsia" w:ascii="仿宋" w:hAnsi="仿宋" w:eastAsia="仿宋" w:cs="仿宋"/>
          <w:sz w:val="28"/>
          <w:szCs w:val="28"/>
          <w:lang w:val="en-US" w:eastAsia="zh-CN"/>
        </w:rPr>
        <w:t>.</w:t>
      </w:r>
      <w:r>
        <w:rPr>
          <w:rFonts w:hint="eastAsia" w:ascii="仿宋" w:hAnsi="仿宋" w:eastAsia="仿宋" w:cs="仿宋"/>
          <w:sz w:val="28"/>
          <w:szCs w:val="28"/>
          <w:lang w:eastAsia="zh-CN"/>
        </w:rPr>
        <w:t>放大器具备阻抗测试按钮及</w:t>
      </w:r>
      <w:r>
        <w:rPr>
          <w:rFonts w:hint="eastAsia" w:ascii="仿宋" w:hAnsi="仿宋" w:eastAsia="仿宋" w:cs="仿宋"/>
          <w:sz w:val="28"/>
          <w:szCs w:val="28"/>
          <w:lang w:eastAsia="zh-Hans"/>
        </w:rPr>
        <w:t>阻抗测试灯提示</w:t>
      </w:r>
      <w:r>
        <w:rPr>
          <w:rFonts w:hint="eastAsia" w:ascii="仿宋" w:hAnsi="仿宋" w:eastAsia="仿宋" w:cs="仿宋"/>
          <w:sz w:val="28"/>
          <w:szCs w:val="28"/>
          <w:lang w:eastAsia="zh-CN"/>
        </w:rPr>
        <w:t>，方便床旁进行阻抗检测，</w:t>
      </w:r>
      <w:r>
        <w:rPr>
          <w:rFonts w:hint="eastAsia" w:ascii="仿宋" w:hAnsi="仿宋" w:eastAsia="仿宋" w:cs="仿宋"/>
          <w:sz w:val="28"/>
          <w:szCs w:val="28"/>
          <w:lang w:eastAsia="zh-Hans"/>
        </w:rPr>
        <w:t>医生无需回监控室点击软件</w:t>
      </w:r>
      <w:r>
        <w:rPr>
          <w:rFonts w:hint="eastAsia" w:ascii="仿宋" w:hAnsi="仿宋" w:eastAsia="仿宋" w:cs="仿宋"/>
          <w:sz w:val="28"/>
          <w:szCs w:val="28"/>
          <w:lang w:eastAsia="zh-CN"/>
        </w:rPr>
        <w:t>。</w:t>
      </w:r>
    </w:p>
    <w:p>
      <w:pPr>
        <w:keepNext w:val="0"/>
        <w:keepLines w:val="0"/>
        <w:pageBreakBefore w:val="0"/>
        <w:widowControl w:val="0"/>
        <w:kinsoku/>
        <w:overflowPunct/>
        <w:topLinePunct w:val="0"/>
        <w:autoSpaceDE/>
        <w:autoSpaceDN/>
        <w:bidi w:val="0"/>
        <w:spacing w:line="520" w:lineRule="exact"/>
        <w:ind w:left="0" w:leftChars="0" w:right="0"/>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10</w:t>
      </w:r>
      <w:r>
        <w:rPr>
          <w:rFonts w:hint="eastAsia" w:ascii="仿宋" w:hAnsi="仿宋" w:eastAsia="仿宋" w:cs="仿宋"/>
          <w:sz w:val="28"/>
          <w:szCs w:val="28"/>
          <w:lang w:val="en-US" w:eastAsia="zh-CN"/>
        </w:rPr>
        <w:t>.</w:t>
      </w:r>
      <w:r>
        <w:rPr>
          <w:rFonts w:hint="eastAsia" w:ascii="仿宋" w:hAnsi="仿宋" w:eastAsia="仿宋" w:cs="仿宋"/>
          <w:sz w:val="28"/>
          <w:szCs w:val="28"/>
          <w:lang w:eastAsia="zh-CN"/>
        </w:rPr>
        <w:t>具备心电呼吸阻抗描记技术(RIPECG),利用心电信号测量成人、婴幼儿胸腔阻抗功能。</w:t>
      </w:r>
      <w:r>
        <w:rPr>
          <w:rFonts w:hint="eastAsia" w:ascii="仿宋" w:hAnsi="仿宋" w:eastAsia="仿宋" w:cs="仿宋"/>
          <w:sz w:val="28"/>
          <w:szCs w:val="28"/>
          <w:lang w:eastAsia="zh-Hans"/>
        </w:rPr>
        <w:t xml:space="preserve">  </w:t>
      </w:r>
    </w:p>
    <w:p>
      <w:pPr>
        <w:keepNext w:val="0"/>
        <w:keepLines w:val="0"/>
        <w:pageBreakBefore w:val="0"/>
        <w:widowControl w:val="0"/>
        <w:kinsoku/>
        <w:overflowPunct/>
        <w:topLinePunct w:val="0"/>
        <w:autoSpaceDE/>
        <w:autoSpaceDN/>
        <w:bidi w:val="0"/>
        <w:spacing w:line="520" w:lineRule="exact"/>
        <w:ind w:left="0" w:leftChars="0" w:right="0"/>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11</w:t>
      </w:r>
      <w:r>
        <w:rPr>
          <w:rFonts w:hint="eastAsia" w:ascii="仿宋" w:hAnsi="仿宋" w:eastAsia="仿宋" w:cs="仿宋"/>
          <w:sz w:val="28"/>
          <w:szCs w:val="28"/>
          <w:lang w:val="en-US" w:eastAsia="zh-CN"/>
        </w:rPr>
        <w:t>.</w:t>
      </w:r>
      <w:r>
        <w:rPr>
          <w:rFonts w:hint="eastAsia" w:ascii="仿宋" w:hAnsi="仿宋" w:eastAsia="仿宋" w:cs="仿宋"/>
          <w:sz w:val="28"/>
          <w:szCs w:val="28"/>
          <w:lang w:eastAsia="zh-CN"/>
        </w:rPr>
        <w:t>压差式气流通道(</w:t>
      </w:r>
      <w:r>
        <w:rPr>
          <w:rFonts w:hint="eastAsia" w:ascii="仿宋" w:hAnsi="仿宋" w:eastAsia="仿宋" w:cs="仿宋"/>
          <w:sz w:val="28"/>
          <w:szCs w:val="28"/>
          <w:lang w:eastAsia="zh-Hans"/>
        </w:rPr>
        <w:t>正负压力</w:t>
      </w:r>
      <w:r>
        <w:rPr>
          <w:rFonts w:hint="eastAsia" w:ascii="仿宋" w:hAnsi="仿宋" w:eastAsia="仿宋" w:cs="仿宋"/>
          <w:sz w:val="28"/>
          <w:szCs w:val="28"/>
          <w:lang w:eastAsia="zh-CN"/>
        </w:rPr>
        <w:t>)≥3通道，可过滤呼吸机压力，展现真实的患者口鼻气流压力情况。</w:t>
      </w:r>
    </w:p>
    <w:p>
      <w:pPr>
        <w:keepNext w:val="0"/>
        <w:keepLines w:val="0"/>
        <w:pageBreakBefore w:val="0"/>
        <w:widowControl w:val="0"/>
        <w:kinsoku/>
        <w:overflowPunct/>
        <w:topLinePunct w:val="0"/>
        <w:autoSpaceDE/>
        <w:autoSpaceDN/>
        <w:bidi w:val="0"/>
        <w:spacing w:line="520" w:lineRule="exact"/>
        <w:ind w:left="0" w:leftChars="0" w:right="0"/>
        <w:jc w:val="both"/>
        <w:textAlignment w:val="auto"/>
        <w:rPr>
          <w:rFonts w:hint="eastAsia" w:ascii="仿宋" w:hAnsi="仿宋" w:eastAsia="仿宋" w:cs="仿宋"/>
          <w:sz w:val="28"/>
          <w:szCs w:val="28"/>
          <w:lang w:eastAsia="zh-Hans"/>
        </w:rPr>
      </w:pPr>
      <w:r>
        <w:rPr>
          <w:rFonts w:hint="eastAsia" w:ascii="仿宋" w:hAnsi="仿宋" w:eastAsia="仿宋" w:cs="仿宋"/>
          <w:sz w:val="28"/>
          <w:szCs w:val="28"/>
          <w:lang w:eastAsia="zh-CN"/>
        </w:rPr>
        <w:t>12</w:t>
      </w:r>
      <w:r>
        <w:rPr>
          <w:rFonts w:hint="eastAsia" w:ascii="仿宋" w:hAnsi="仿宋" w:eastAsia="仿宋" w:cs="仿宋"/>
          <w:sz w:val="28"/>
          <w:szCs w:val="28"/>
          <w:lang w:val="en-US" w:eastAsia="zh-CN"/>
        </w:rPr>
        <w:t>.</w:t>
      </w:r>
      <w:r>
        <w:rPr>
          <w:rFonts w:hint="eastAsia" w:ascii="仿宋" w:hAnsi="仿宋" w:eastAsia="仿宋" w:cs="仿宋"/>
          <w:sz w:val="28"/>
          <w:szCs w:val="28"/>
          <w:lang w:eastAsia="zh-Hans"/>
        </w:rPr>
        <w:t>血氧分辨率</w:t>
      </w:r>
      <w:r>
        <w:rPr>
          <w:rFonts w:hint="eastAsia" w:ascii="仿宋" w:hAnsi="仿宋" w:eastAsia="仿宋" w:cs="仿宋"/>
          <w:sz w:val="28"/>
          <w:szCs w:val="28"/>
          <w:lang w:eastAsia="zh-CN"/>
        </w:rPr>
        <w:t>精确到≤0.1%，血氧饱和度范围： 25～100%。</w:t>
      </w:r>
    </w:p>
    <w:p>
      <w:pPr>
        <w:keepNext w:val="0"/>
        <w:keepLines w:val="0"/>
        <w:pageBreakBefore w:val="0"/>
        <w:widowControl w:val="0"/>
        <w:kinsoku/>
        <w:overflowPunct/>
        <w:topLinePunct w:val="0"/>
        <w:autoSpaceDE/>
        <w:autoSpaceDN/>
        <w:bidi w:val="0"/>
        <w:spacing w:line="520" w:lineRule="exact"/>
        <w:ind w:left="0" w:leftChars="0" w:right="0"/>
        <w:jc w:val="both"/>
        <w:textAlignment w:val="auto"/>
        <w:rPr>
          <w:rFonts w:hint="eastAsia" w:ascii="仿宋" w:hAnsi="仿宋" w:eastAsia="仿宋" w:cs="仿宋"/>
          <w:sz w:val="28"/>
          <w:szCs w:val="28"/>
          <w:lang w:eastAsia="zh-CN"/>
        </w:rPr>
      </w:pPr>
      <w:r>
        <w:rPr>
          <w:rFonts w:hint="eastAsia" w:ascii="仿宋" w:hAnsi="仿宋" w:eastAsia="仿宋" w:cs="仿宋"/>
          <w:sz w:val="28"/>
          <w:szCs w:val="28"/>
        </w:rPr>
        <w:t>1</w:t>
      </w:r>
      <w:r>
        <w:rPr>
          <w:rFonts w:hint="eastAsia" w:ascii="仿宋" w:hAnsi="仿宋" w:eastAsia="仿宋" w:cs="仿宋"/>
          <w:sz w:val="28"/>
          <w:szCs w:val="28"/>
          <w:lang w:eastAsia="zh-CN"/>
        </w:rPr>
        <w:t>3</w:t>
      </w:r>
      <w:r>
        <w:rPr>
          <w:rFonts w:hint="eastAsia" w:ascii="仿宋" w:hAnsi="仿宋" w:eastAsia="仿宋" w:cs="仿宋"/>
          <w:sz w:val="28"/>
          <w:szCs w:val="28"/>
          <w:lang w:val="en-US" w:eastAsia="zh-CN"/>
        </w:rPr>
        <w:t>.</w:t>
      </w:r>
      <w:r>
        <w:rPr>
          <w:rFonts w:hint="eastAsia" w:ascii="仿宋" w:hAnsi="仿宋" w:eastAsia="仿宋" w:cs="仿宋"/>
          <w:sz w:val="28"/>
          <w:szCs w:val="28"/>
          <w:lang w:eastAsia="zh-Hans"/>
        </w:rPr>
        <w:t>噪音</w:t>
      </w:r>
      <w:r>
        <w:rPr>
          <w:rFonts w:hint="eastAsia" w:ascii="仿宋" w:hAnsi="仿宋" w:eastAsia="仿宋" w:cs="仿宋"/>
          <w:sz w:val="28"/>
          <w:szCs w:val="28"/>
        </w:rPr>
        <w:t>≤0.3μVrms/1.8μVpp</w:t>
      </w:r>
      <w:r>
        <w:rPr>
          <w:rFonts w:hint="eastAsia" w:ascii="仿宋" w:hAnsi="仿宋" w:eastAsia="仿宋" w:cs="仿宋"/>
          <w:sz w:val="28"/>
          <w:szCs w:val="28"/>
          <w:lang w:eastAsia="zh-CN"/>
        </w:rPr>
        <w:t>。</w:t>
      </w:r>
    </w:p>
    <w:p>
      <w:pPr>
        <w:keepNext w:val="0"/>
        <w:keepLines w:val="0"/>
        <w:pageBreakBefore w:val="0"/>
        <w:widowControl w:val="0"/>
        <w:kinsoku/>
        <w:overflowPunct/>
        <w:topLinePunct w:val="0"/>
        <w:autoSpaceDE/>
        <w:autoSpaceDN/>
        <w:bidi w:val="0"/>
        <w:spacing w:line="520" w:lineRule="exact"/>
        <w:ind w:left="0" w:leftChars="0" w:right="0"/>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14</w:t>
      </w:r>
      <w:r>
        <w:rPr>
          <w:rFonts w:hint="eastAsia" w:ascii="仿宋" w:hAnsi="仿宋" w:eastAsia="仿宋" w:cs="仿宋"/>
          <w:sz w:val="28"/>
          <w:szCs w:val="28"/>
          <w:lang w:val="en-US" w:eastAsia="zh-CN"/>
        </w:rPr>
        <w:t>.</w:t>
      </w:r>
      <w:r>
        <w:rPr>
          <w:rFonts w:hint="eastAsia" w:ascii="仿宋" w:hAnsi="仿宋" w:eastAsia="仿宋" w:cs="仿宋"/>
          <w:sz w:val="28"/>
          <w:szCs w:val="28"/>
          <w:lang w:eastAsia="zh-Hans"/>
        </w:rPr>
        <w:t>共模抑制比：</w:t>
      </w:r>
      <w:r>
        <w:rPr>
          <w:rFonts w:hint="eastAsia" w:ascii="仿宋" w:hAnsi="仿宋" w:eastAsia="仿宋" w:cs="仿宋"/>
          <w:sz w:val="28"/>
          <w:szCs w:val="28"/>
          <w:lang w:eastAsia="zh-CN"/>
        </w:rPr>
        <w:t>≥105dB。</w:t>
      </w:r>
    </w:p>
    <w:p>
      <w:pPr>
        <w:keepNext w:val="0"/>
        <w:keepLines w:val="0"/>
        <w:pageBreakBefore w:val="0"/>
        <w:widowControl w:val="0"/>
        <w:kinsoku/>
        <w:overflowPunct/>
        <w:topLinePunct w:val="0"/>
        <w:autoSpaceDE/>
        <w:autoSpaceDN/>
        <w:bidi w:val="0"/>
        <w:spacing w:line="520" w:lineRule="exact"/>
        <w:ind w:left="0" w:leftChars="0" w:right="0"/>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15</w:t>
      </w:r>
      <w:r>
        <w:rPr>
          <w:rFonts w:hint="eastAsia" w:ascii="仿宋" w:hAnsi="仿宋" w:eastAsia="仿宋" w:cs="仿宋"/>
          <w:sz w:val="28"/>
          <w:szCs w:val="28"/>
          <w:lang w:val="en-US" w:eastAsia="zh-CN"/>
        </w:rPr>
        <w:t>.</w:t>
      </w:r>
      <w:r>
        <w:rPr>
          <w:rFonts w:hint="eastAsia" w:ascii="仿宋" w:hAnsi="仿宋" w:eastAsia="仿宋" w:cs="仿宋"/>
          <w:sz w:val="28"/>
          <w:szCs w:val="28"/>
          <w:lang w:eastAsia="zh-CN"/>
        </w:rPr>
        <w:t>红外高清IP网络</w:t>
      </w:r>
      <w:r>
        <w:rPr>
          <w:rFonts w:hint="eastAsia" w:ascii="仿宋" w:hAnsi="仿宋" w:eastAsia="仿宋" w:cs="仿宋"/>
          <w:sz w:val="28"/>
          <w:szCs w:val="28"/>
          <w:lang w:eastAsia="zh-Hans"/>
        </w:rPr>
        <w:t>数字视频，采用</w:t>
      </w:r>
      <w:r>
        <w:rPr>
          <w:rFonts w:hint="eastAsia" w:ascii="仿宋" w:hAnsi="仿宋" w:eastAsia="仿宋" w:cs="仿宋"/>
          <w:sz w:val="28"/>
          <w:szCs w:val="28"/>
          <w:lang w:eastAsia="zh-CN"/>
        </w:rPr>
        <w:t>MPEG～4</w:t>
      </w:r>
      <w:r>
        <w:rPr>
          <w:rFonts w:hint="eastAsia" w:ascii="仿宋" w:hAnsi="仿宋" w:eastAsia="仿宋" w:cs="仿宋"/>
          <w:sz w:val="28"/>
          <w:szCs w:val="28"/>
          <w:lang w:eastAsia="zh-Hans"/>
        </w:rPr>
        <w:t>压缩方式，提供画中画(整体，局部特征)功能，记录桢频及图像大小可调，快速方便的视频编辑工具可以任意剪辑</w:t>
      </w:r>
      <w:r>
        <w:rPr>
          <w:rFonts w:hint="eastAsia" w:ascii="仿宋" w:hAnsi="仿宋" w:eastAsia="仿宋" w:cs="仿宋"/>
          <w:sz w:val="28"/>
          <w:szCs w:val="28"/>
          <w:lang w:eastAsia="zh-CN"/>
        </w:rPr>
        <w:t>。</w:t>
      </w:r>
    </w:p>
    <w:p>
      <w:pPr>
        <w:keepNext w:val="0"/>
        <w:keepLines w:val="0"/>
        <w:pageBreakBefore w:val="0"/>
        <w:widowControl w:val="0"/>
        <w:kinsoku/>
        <w:overflowPunct/>
        <w:topLinePunct w:val="0"/>
        <w:autoSpaceDE/>
        <w:autoSpaceDN/>
        <w:bidi w:val="0"/>
        <w:spacing w:line="520" w:lineRule="exact"/>
        <w:ind w:left="0" w:right="0"/>
        <w:jc w:val="both"/>
        <w:textAlignment w:val="auto"/>
        <w:rPr>
          <w:rFonts w:hint="eastAsia" w:ascii="仿宋" w:hAnsi="仿宋" w:eastAsia="仿宋" w:cs="仿宋"/>
          <w:sz w:val="28"/>
          <w:szCs w:val="28"/>
          <w:lang w:eastAsia="zh-Hans"/>
        </w:rPr>
      </w:pPr>
      <w:r>
        <w:rPr>
          <w:rFonts w:hint="eastAsia" w:ascii="仿宋" w:hAnsi="仿宋" w:eastAsia="仿宋" w:cs="仿宋"/>
          <w:sz w:val="28"/>
          <w:szCs w:val="28"/>
          <w:lang w:eastAsia="zh-CN"/>
        </w:rPr>
        <w:t>二、睡眠</w:t>
      </w:r>
      <w:r>
        <w:rPr>
          <w:rFonts w:hint="eastAsia" w:ascii="仿宋" w:hAnsi="仿宋" w:eastAsia="仿宋" w:cs="仿宋"/>
          <w:sz w:val="28"/>
          <w:szCs w:val="28"/>
          <w:lang w:eastAsia="zh-Hans"/>
        </w:rPr>
        <w:t>软件</w:t>
      </w:r>
      <w:r>
        <w:rPr>
          <w:rFonts w:hint="eastAsia" w:ascii="仿宋" w:hAnsi="仿宋" w:eastAsia="仿宋" w:cs="仿宋"/>
          <w:sz w:val="28"/>
          <w:szCs w:val="28"/>
          <w:lang w:eastAsia="zh-CN"/>
        </w:rPr>
        <w:t>参数</w:t>
      </w:r>
      <w:r>
        <w:rPr>
          <w:rFonts w:hint="eastAsia" w:ascii="仿宋" w:hAnsi="仿宋" w:eastAsia="仿宋" w:cs="仿宋"/>
          <w:sz w:val="28"/>
          <w:szCs w:val="28"/>
          <w:lang w:eastAsia="zh-Hans"/>
        </w:rPr>
        <w:t>：</w:t>
      </w:r>
    </w:p>
    <w:p>
      <w:pPr>
        <w:keepNext w:val="0"/>
        <w:keepLines w:val="0"/>
        <w:pageBreakBefore w:val="0"/>
        <w:widowControl w:val="0"/>
        <w:kinsoku/>
        <w:overflowPunct/>
        <w:topLinePunct w:val="0"/>
        <w:autoSpaceDE/>
        <w:autoSpaceDN/>
        <w:bidi w:val="0"/>
        <w:spacing w:line="520" w:lineRule="exact"/>
        <w:ind w:left="0" w:leftChars="0" w:right="0"/>
        <w:jc w:val="both"/>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1</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lang w:eastAsia="zh-CN"/>
        </w:rPr>
        <w:t>睡眠软件符合最新的AASM标准，R&amp;K和AASM互相转换，具有全中文操作界面、全中文报告，并具有婴幼儿、儿童、成人三种分析软件。</w:t>
      </w:r>
    </w:p>
    <w:p>
      <w:pPr>
        <w:keepNext w:val="0"/>
        <w:keepLines w:val="0"/>
        <w:pageBreakBefore w:val="0"/>
        <w:widowControl w:val="0"/>
        <w:kinsoku/>
        <w:overflowPunct/>
        <w:topLinePunct w:val="0"/>
        <w:autoSpaceDE/>
        <w:autoSpaceDN/>
        <w:bidi w:val="0"/>
        <w:spacing w:line="520" w:lineRule="exact"/>
        <w:ind w:left="0" w:leftChars="0" w:right="0" w:firstLine="0" w:firstLineChars="0"/>
        <w:jc w:val="both"/>
        <w:textAlignment w:val="auto"/>
        <w:rPr>
          <w:rFonts w:hint="eastAsia" w:ascii="仿宋" w:hAnsi="仿宋" w:eastAsia="仿宋" w:cs="仿宋"/>
          <w:color w:val="000000"/>
          <w:sz w:val="28"/>
          <w:szCs w:val="28"/>
          <w:u w:val="none" w:color="000000"/>
          <w:lang w:eastAsia="zh-Hans"/>
        </w:rPr>
      </w:pPr>
      <w:r>
        <w:rPr>
          <w:rFonts w:hint="eastAsia" w:ascii="仿宋" w:hAnsi="仿宋" w:eastAsia="仿宋" w:cs="仿宋"/>
          <w:sz w:val="28"/>
          <w:szCs w:val="28"/>
          <w:lang w:eastAsia="zh-CN"/>
        </w:rPr>
        <w:t>2</w:t>
      </w:r>
      <w:r>
        <w:rPr>
          <w:rFonts w:hint="eastAsia" w:ascii="仿宋" w:hAnsi="仿宋" w:eastAsia="仿宋" w:cs="仿宋"/>
          <w:sz w:val="28"/>
          <w:szCs w:val="28"/>
          <w:lang w:val="en-US" w:eastAsia="zh-CN"/>
        </w:rPr>
        <w:t>.</w:t>
      </w:r>
      <w:r>
        <w:rPr>
          <w:rFonts w:hint="eastAsia" w:ascii="仿宋" w:hAnsi="仿宋" w:eastAsia="仿宋" w:cs="仿宋"/>
          <w:sz w:val="28"/>
          <w:szCs w:val="28"/>
          <w:lang w:eastAsia="zh-CN"/>
        </w:rPr>
        <w:t>睡眠分析软件具有单独的中国医疗器械注册证</w:t>
      </w:r>
      <w:r>
        <w:rPr>
          <w:rFonts w:hint="eastAsia" w:ascii="仿宋" w:hAnsi="仿宋" w:eastAsia="仿宋" w:cs="仿宋"/>
          <w:sz w:val="28"/>
          <w:szCs w:val="28"/>
          <w:lang w:eastAsia="zh-Hans"/>
        </w:rPr>
        <w:t>。</w:t>
      </w:r>
    </w:p>
    <w:p>
      <w:pPr>
        <w:keepNext w:val="0"/>
        <w:keepLines w:val="0"/>
        <w:pageBreakBefore w:val="0"/>
        <w:widowControl w:val="0"/>
        <w:kinsoku/>
        <w:overflowPunct/>
        <w:topLinePunct w:val="0"/>
        <w:autoSpaceDE/>
        <w:autoSpaceDN/>
        <w:bidi w:val="0"/>
        <w:spacing w:line="520" w:lineRule="exact"/>
        <w:ind w:left="0" w:leftChars="0" w:right="0" w:firstLine="0" w:firstLineChars="0"/>
        <w:jc w:val="both"/>
        <w:textAlignment w:val="auto"/>
        <w:rPr>
          <w:rFonts w:hint="eastAsia" w:ascii="仿宋" w:hAnsi="仿宋" w:eastAsia="仿宋" w:cs="仿宋"/>
          <w:sz w:val="28"/>
          <w:szCs w:val="28"/>
          <w:lang w:eastAsia="zh-CN"/>
        </w:rPr>
      </w:pPr>
      <w:r>
        <w:rPr>
          <w:rFonts w:hint="eastAsia" w:ascii="仿宋" w:hAnsi="仿宋" w:eastAsia="仿宋" w:cs="仿宋"/>
          <w:color w:val="000000"/>
          <w:sz w:val="28"/>
          <w:szCs w:val="28"/>
          <w:lang w:eastAsia="zh-CN"/>
        </w:rPr>
        <w:t>3</w:t>
      </w:r>
      <w:r>
        <w:rPr>
          <w:rFonts w:hint="eastAsia" w:ascii="仿宋" w:hAnsi="仿宋" w:eastAsia="仿宋" w:cs="仿宋"/>
          <w:color w:val="000000"/>
          <w:sz w:val="28"/>
          <w:szCs w:val="28"/>
          <w:lang w:val="en-US" w:eastAsia="zh-CN"/>
        </w:rPr>
        <w:t>.</w:t>
      </w:r>
      <w:r>
        <w:rPr>
          <w:rFonts w:hint="eastAsia" w:ascii="仿宋" w:hAnsi="仿宋" w:eastAsia="仿宋" w:cs="仿宋"/>
          <w:sz w:val="28"/>
          <w:szCs w:val="28"/>
          <w:lang w:eastAsia="zh-CN"/>
        </w:rPr>
        <w:t>高频信号(如：EEG，ECG，EMG，EOG)与低频信号(如血氧、口鼻气流、体位、腿动等)可以分别采用≥14种扫描速度同屏显示，便于医生直观的进行睡眠分析。</w:t>
      </w:r>
    </w:p>
    <w:p>
      <w:pPr>
        <w:keepNext w:val="0"/>
        <w:keepLines w:val="0"/>
        <w:pageBreakBefore w:val="0"/>
        <w:widowControl w:val="0"/>
        <w:kinsoku/>
        <w:overflowPunct/>
        <w:topLinePunct w:val="0"/>
        <w:autoSpaceDE/>
        <w:autoSpaceDN/>
        <w:bidi w:val="0"/>
        <w:spacing w:line="520" w:lineRule="exact"/>
        <w:ind w:left="0" w:right="0"/>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4</w:t>
      </w:r>
      <w:r>
        <w:rPr>
          <w:rFonts w:hint="eastAsia" w:ascii="仿宋" w:hAnsi="仿宋" w:eastAsia="仿宋" w:cs="仿宋"/>
          <w:sz w:val="28"/>
          <w:szCs w:val="28"/>
          <w:lang w:val="en-US" w:eastAsia="zh-CN"/>
        </w:rPr>
        <w:t>.</w:t>
      </w:r>
      <w:r>
        <w:rPr>
          <w:rFonts w:hint="eastAsia" w:ascii="仿宋" w:hAnsi="仿宋" w:eastAsia="仿宋" w:cs="仿宋"/>
          <w:sz w:val="28"/>
          <w:szCs w:val="28"/>
          <w:lang w:eastAsia="zh-CN"/>
        </w:rPr>
        <w:t>多导睡眠采集分析软件包括：睡眠分期、呼吸事件、心血管事件分析、睡眠微结构分析、体位分析、腿动分析、微觉醒事件分析、异态睡眠分析等。</w:t>
      </w:r>
    </w:p>
    <w:p>
      <w:pPr>
        <w:keepNext w:val="0"/>
        <w:keepLines w:val="0"/>
        <w:pageBreakBefore w:val="0"/>
        <w:widowControl w:val="0"/>
        <w:kinsoku/>
        <w:overflowPunct/>
        <w:topLinePunct w:val="0"/>
        <w:autoSpaceDE/>
        <w:autoSpaceDN/>
        <w:bidi w:val="0"/>
        <w:spacing w:line="520" w:lineRule="exact"/>
        <w:ind w:left="0" w:right="0"/>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5</w:t>
      </w:r>
      <w:r>
        <w:rPr>
          <w:rFonts w:hint="eastAsia" w:ascii="仿宋" w:hAnsi="仿宋" w:eastAsia="仿宋" w:cs="仿宋"/>
          <w:sz w:val="28"/>
          <w:szCs w:val="28"/>
          <w:lang w:val="en-US" w:eastAsia="zh-CN"/>
        </w:rPr>
        <w:t>.</w:t>
      </w:r>
      <w:r>
        <w:rPr>
          <w:rFonts w:hint="eastAsia" w:ascii="仿宋" w:hAnsi="仿宋" w:eastAsia="仿宋" w:cs="仿宋"/>
          <w:sz w:val="28"/>
          <w:szCs w:val="28"/>
          <w:lang w:eastAsia="zh-CN"/>
        </w:rPr>
        <w:t>采集时病人发生异常情况，如血氧过低、脉率异常等可声光报警。</w:t>
      </w:r>
    </w:p>
    <w:p>
      <w:pPr>
        <w:keepNext w:val="0"/>
        <w:keepLines w:val="0"/>
        <w:pageBreakBefore w:val="0"/>
        <w:widowControl w:val="0"/>
        <w:kinsoku/>
        <w:overflowPunct/>
        <w:topLinePunct w:val="0"/>
        <w:autoSpaceDE/>
        <w:autoSpaceDN/>
        <w:bidi w:val="0"/>
        <w:spacing w:line="520" w:lineRule="exact"/>
        <w:ind w:left="0" w:right="0"/>
        <w:jc w:val="both"/>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6</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lang w:eastAsia="zh-CN"/>
        </w:rPr>
        <w:t>采用开放式通道设置，可任意增加信号导联。</w:t>
      </w:r>
    </w:p>
    <w:p>
      <w:pPr>
        <w:keepNext w:val="0"/>
        <w:keepLines w:val="0"/>
        <w:pageBreakBefore w:val="0"/>
        <w:widowControl w:val="0"/>
        <w:kinsoku/>
        <w:overflowPunct/>
        <w:topLinePunct w:val="0"/>
        <w:autoSpaceDE/>
        <w:autoSpaceDN/>
        <w:bidi w:val="0"/>
        <w:spacing w:line="520" w:lineRule="exact"/>
        <w:ind w:left="0" w:right="0"/>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7</w:t>
      </w:r>
      <w:r>
        <w:rPr>
          <w:rFonts w:hint="eastAsia" w:ascii="仿宋" w:hAnsi="仿宋" w:eastAsia="仿宋" w:cs="仿宋"/>
          <w:sz w:val="28"/>
          <w:szCs w:val="28"/>
          <w:lang w:val="en-US" w:eastAsia="zh-CN"/>
        </w:rPr>
        <w:t>.</w:t>
      </w:r>
      <w:r>
        <w:rPr>
          <w:rFonts w:hint="eastAsia" w:ascii="仿宋" w:hAnsi="仿宋" w:eastAsia="仿宋" w:cs="仿宋"/>
          <w:sz w:val="28"/>
          <w:szCs w:val="28"/>
          <w:lang w:eastAsia="zh-CN"/>
        </w:rPr>
        <w:t>回放分析软件，以色标标记睡眠各期纺锤波Spindles，K复合波，Delta波，REM期的反相眼球运动等。为医生进行睡眠分期提供帮助，并可进行远程呼吸机压力滴定、多发小睡试验(MSLT)和清醒维持试验(MWT)。</w:t>
      </w:r>
    </w:p>
    <w:p>
      <w:pPr>
        <w:keepNext w:val="0"/>
        <w:keepLines w:val="0"/>
        <w:pageBreakBefore w:val="0"/>
        <w:widowControl w:val="0"/>
        <w:kinsoku/>
        <w:overflowPunct/>
        <w:topLinePunct w:val="0"/>
        <w:autoSpaceDE/>
        <w:autoSpaceDN/>
        <w:bidi w:val="0"/>
        <w:spacing w:line="520" w:lineRule="exact"/>
        <w:ind w:left="0" w:right="0"/>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8</w:t>
      </w:r>
      <w:r>
        <w:rPr>
          <w:rFonts w:hint="eastAsia" w:ascii="仿宋" w:hAnsi="仿宋" w:eastAsia="仿宋" w:cs="仿宋"/>
          <w:sz w:val="28"/>
          <w:szCs w:val="28"/>
          <w:lang w:val="en-US" w:eastAsia="zh-CN"/>
        </w:rPr>
        <w:t>.</w:t>
      </w:r>
      <w:r>
        <w:rPr>
          <w:rFonts w:hint="eastAsia" w:ascii="仿宋" w:hAnsi="仿宋" w:eastAsia="仿宋" w:cs="仿宋"/>
          <w:sz w:val="28"/>
          <w:szCs w:val="28"/>
          <w:lang w:eastAsia="zh-CN"/>
        </w:rPr>
        <w:t>具有学术研究管理软件方便学术交流。</w:t>
      </w:r>
    </w:p>
    <w:p>
      <w:pPr>
        <w:keepNext w:val="0"/>
        <w:keepLines w:val="0"/>
        <w:pageBreakBefore w:val="0"/>
        <w:widowControl w:val="0"/>
        <w:kinsoku/>
        <w:overflowPunct/>
        <w:topLinePunct w:val="0"/>
        <w:autoSpaceDE/>
        <w:autoSpaceDN/>
        <w:bidi w:val="0"/>
        <w:spacing w:line="520" w:lineRule="exact"/>
        <w:ind w:left="0" w:right="0"/>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9</w:t>
      </w:r>
      <w:r>
        <w:rPr>
          <w:rFonts w:hint="eastAsia" w:ascii="仿宋" w:hAnsi="仿宋" w:eastAsia="仿宋" w:cs="仿宋"/>
          <w:sz w:val="28"/>
          <w:szCs w:val="28"/>
          <w:lang w:val="en-US" w:eastAsia="zh-CN"/>
        </w:rPr>
        <w:t>.</w:t>
      </w:r>
      <w:r>
        <w:rPr>
          <w:rFonts w:hint="eastAsia" w:ascii="仿宋" w:hAnsi="仿宋" w:eastAsia="仿宋" w:cs="仿宋"/>
          <w:sz w:val="28"/>
          <w:szCs w:val="28"/>
          <w:lang w:eastAsia="zh-CN"/>
        </w:rPr>
        <w:t>采用Word中英文报告格式，医生可根据需要进行任意编辑，可以产生整夜、分夜报告，得到诊断和治疗情况。</w:t>
      </w:r>
    </w:p>
    <w:p>
      <w:pPr>
        <w:keepNext w:val="0"/>
        <w:keepLines w:val="0"/>
        <w:pageBreakBefore w:val="0"/>
        <w:widowControl w:val="0"/>
        <w:kinsoku/>
        <w:overflowPunct/>
        <w:topLinePunct w:val="0"/>
        <w:autoSpaceDE/>
        <w:autoSpaceDN/>
        <w:bidi w:val="0"/>
        <w:spacing w:line="520" w:lineRule="exact"/>
        <w:ind w:left="0" w:right="0"/>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10</w:t>
      </w:r>
      <w:r>
        <w:rPr>
          <w:rFonts w:hint="eastAsia" w:ascii="仿宋" w:hAnsi="仿宋" w:eastAsia="仿宋" w:cs="仿宋"/>
          <w:sz w:val="28"/>
          <w:szCs w:val="28"/>
          <w:lang w:val="en-US" w:eastAsia="zh-CN"/>
        </w:rPr>
        <w:t>.</w:t>
      </w:r>
      <w:r>
        <w:rPr>
          <w:rFonts w:hint="eastAsia" w:ascii="仿宋" w:hAnsi="仿宋" w:eastAsia="仿宋" w:cs="仿宋"/>
          <w:sz w:val="28"/>
          <w:szCs w:val="28"/>
          <w:lang w:eastAsia="zh-CN"/>
        </w:rPr>
        <w:t>数据采集和回顾时，可实时添加或改变灯光状态等事件。</w:t>
      </w:r>
    </w:p>
    <w:p>
      <w:pPr>
        <w:keepNext w:val="0"/>
        <w:keepLines w:val="0"/>
        <w:pageBreakBefore w:val="0"/>
        <w:widowControl w:val="0"/>
        <w:kinsoku/>
        <w:overflowPunct/>
        <w:topLinePunct w:val="0"/>
        <w:autoSpaceDE/>
        <w:autoSpaceDN/>
        <w:bidi w:val="0"/>
        <w:spacing w:line="520" w:lineRule="exact"/>
        <w:ind w:left="0" w:right="0"/>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11</w:t>
      </w:r>
      <w:r>
        <w:rPr>
          <w:rFonts w:hint="eastAsia" w:ascii="仿宋" w:hAnsi="仿宋" w:eastAsia="仿宋" w:cs="仿宋"/>
          <w:sz w:val="28"/>
          <w:szCs w:val="28"/>
          <w:lang w:val="en-US" w:eastAsia="zh-CN"/>
        </w:rPr>
        <w:t>.</w:t>
      </w:r>
      <w:r>
        <w:rPr>
          <w:rFonts w:hint="eastAsia" w:ascii="仿宋" w:hAnsi="仿宋" w:eastAsia="仿宋" w:cs="仿宋"/>
          <w:sz w:val="28"/>
          <w:szCs w:val="28"/>
          <w:lang w:eastAsia="zh-CN"/>
        </w:rPr>
        <w:t>睡眠紊乱事件自动分析软件：呼吸事件、血氧饱和度、自发性微觉醒、运动相关性微觉醒、呼吸相关性微觉醒、PLM腿动、鼾声及其他自定义事件。</w:t>
      </w:r>
    </w:p>
    <w:p>
      <w:pPr>
        <w:keepNext w:val="0"/>
        <w:keepLines w:val="0"/>
        <w:pageBreakBefore w:val="0"/>
        <w:widowControl w:val="0"/>
        <w:kinsoku/>
        <w:overflowPunct/>
        <w:topLinePunct w:val="0"/>
        <w:autoSpaceDE/>
        <w:autoSpaceDN/>
        <w:bidi w:val="0"/>
        <w:spacing w:line="520" w:lineRule="exact"/>
        <w:ind w:left="0" w:right="0"/>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12</w:t>
      </w:r>
      <w:r>
        <w:rPr>
          <w:rFonts w:hint="eastAsia" w:ascii="仿宋" w:hAnsi="仿宋" w:eastAsia="仿宋" w:cs="仿宋"/>
          <w:sz w:val="28"/>
          <w:szCs w:val="28"/>
          <w:lang w:val="en-US" w:eastAsia="zh-CN"/>
        </w:rPr>
        <w:t>.</w:t>
      </w:r>
      <w:r>
        <w:rPr>
          <w:rFonts w:hint="eastAsia" w:ascii="仿宋" w:hAnsi="仿宋" w:eastAsia="仿宋" w:cs="仿宋"/>
          <w:sz w:val="28"/>
          <w:szCs w:val="28"/>
          <w:lang w:eastAsia="zh-CN"/>
        </w:rPr>
        <w:t>每帧都有纺锤波、Delta波等的自动数量统计图。</w:t>
      </w:r>
    </w:p>
    <w:p>
      <w:pPr>
        <w:keepNext w:val="0"/>
        <w:keepLines w:val="0"/>
        <w:pageBreakBefore w:val="0"/>
        <w:widowControl w:val="0"/>
        <w:kinsoku/>
        <w:overflowPunct/>
        <w:topLinePunct w:val="0"/>
        <w:autoSpaceDE/>
        <w:autoSpaceDN/>
        <w:bidi w:val="0"/>
        <w:spacing w:line="520" w:lineRule="exact"/>
        <w:ind w:left="0" w:right="0"/>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13</w:t>
      </w:r>
      <w:r>
        <w:rPr>
          <w:rFonts w:hint="eastAsia" w:ascii="仿宋" w:hAnsi="仿宋" w:eastAsia="仿宋" w:cs="仿宋"/>
          <w:sz w:val="28"/>
          <w:szCs w:val="28"/>
          <w:lang w:val="en-US" w:eastAsia="zh-CN"/>
        </w:rPr>
        <w:t>.</w:t>
      </w:r>
      <w:r>
        <w:rPr>
          <w:rFonts w:hint="eastAsia" w:ascii="仿宋" w:hAnsi="仿宋" w:eastAsia="仿宋" w:cs="仿宋"/>
          <w:sz w:val="28"/>
          <w:szCs w:val="28"/>
          <w:lang w:eastAsia="zh-CN"/>
        </w:rPr>
        <w:t>具备AHI和RDI(包括AHI、RERA和气流受限等不确定呼吸事件)指标。</w:t>
      </w:r>
    </w:p>
    <w:p>
      <w:pPr>
        <w:keepNext w:val="0"/>
        <w:keepLines w:val="0"/>
        <w:pageBreakBefore w:val="0"/>
        <w:widowControl w:val="0"/>
        <w:kinsoku/>
        <w:overflowPunct/>
        <w:topLinePunct w:val="0"/>
        <w:autoSpaceDE/>
        <w:autoSpaceDN/>
        <w:bidi w:val="0"/>
        <w:spacing w:line="520" w:lineRule="exact"/>
        <w:ind w:left="0" w:leftChars="0" w:right="0"/>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14</w:t>
      </w:r>
      <w:r>
        <w:rPr>
          <w:rFonts w:hint="eastAsia" w:ascii="仿宋" w:hAnsi="仿宋" w:eastAsia="仿宋" w:cs="仿宋"/>
          <w:sz w:val="28"/>
          <w:szCs w:val="28"/>
          <w:lang w:val="en-US" w:eastAsia="zh-CN"/>
        </w:rPr>
        <w:t>.</w:t>
      </w:r>
      <w:r>
        <w:rPr>
          <w:rFonts w:hint="eastAsia" w:ascii="仿宋" w:hAnsi="仿宋" w:eastAsia="仿宋" w:cs="仿宋"/>
          <w:sz w:val="28"/>
          <w:szCs w:val="28"/>
          <w:lang w:eastAsia="zh-CN"/>
        </w:rPr>
        <w:t>具有异态睡眠特殊事件分析软件，可以分析REM期肌张力增高程度，给帕金森等神经科方面的疾病提供帮助</w:t>
      </w:r>
    </w:p>
    <w:p>
      <w:pPr>
        <w:keepNext w:val="0"/>
        <w:keepLines w:val="0"/>
        <w:pageBreakBefore w:val="0"/>
        <w:widowControl w:val="0"/>
        <w:kinsoku/>
        <w:overflowPunct/>
        <w:topLinePunct w:val="0"/>
        <w:autoSpaceDE/>
        <w:autoSpaceDN/>
        <w:bidi w:val="0"/>
        <w:spacing w:line="520" w:lineRule="exact"/>
        <w:ind w:left="0" w:right="0"/>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15</w:t>
      </w:r>
      <w:r>
        <w:rPr>
          <w:rFonts w:hint="eastAsia" w:ascii="仿宋" w:hAnsi="仿宋" w:eastAsia="仿宋" w:cs="仿宋"/>
          <w:sz w:val="28"/>
          <w:szCs w:val="28"/>
          <w:lang w:val="en-US" w:eastAsia="zh-CN"/>
        </w:rPr>
        <w:t>.</w:t>
      </w:r>
      <w:r>
        <w:rPr>
          <w:rFonts w:hint="eastAsia" w:ascii="仿宋" w:hAnsi="仿宋" w:eastAsia="仿宋" w:cs="仿宋"/>
          <w:sz w:val="28"/>
          <w:szCs w:val="28"/>
          <w:lang w:eastAsia="zh-CN"/>
        </w:rPr>
        <w:t>具有对EEG、EOG、EMG等滤除心电干扰软件。</w:t>
      </w:r>
    </w:p>
    <w:p>
      <w:pPr>
        <w:keepNext w:val="0"/>
        <w:keepLines w:val="0"/>
        <w:pageBreakBefore w:val="0"/>
        <w:widowControl w:val="0"/>
        <w:kinsoku/>
        <w:overflowPunct/>
        <w:topLinePunct w:val="0"/>
        <w:autoSpaceDE/>
        <w:autoSpaceDN/>
        <w:bidi w:val="0"/>
        <w:spacing w:line="520" w:lineRule="exact"/>
        <w:ind w:left="0" w:leftChars="0" w:right="0"/>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16</w:t>
      </w:r>
      <w:r>
        <w:rPr>
          <w:rFonts w:hint="eastAsia" w:ascii="仿宋" w:hAnsi="仿宋" w:eastAsia="仿宋" w:cs="仿宋"/>
          <w:sz w:val="28"/>
          <w:szCs w:val="28"/>
          <w:lang w:val="en-US" w:eastAsia="zh-CN"/>
        </w:rPr>
        <w:t>.</w:t>
      </w:r>
      <w:r>
        <w:rPr>
          <w:rFonts w:hint="eastAsia" w:ascii="仿宋" w:hAnsi="仿宋" w:eastAsia="仿宋" w:cs="仿宋"/>
          <w:sz w:val="28"/>
          <w:szCs w:val="28"/>
          <w:lang w:eastAsia="zh-CN"/>
        </w:rPr>
        <w:t>数据可转成欧洲标准数据格式EDF</w:t>
      </w:r>
      <w:r>
        <w:rPr>
          <w:rFonts w:hint="eastAsia" w:ascii="仿宋" w:hAnsi="仿宋" w:eastAsia="仿宋" w:cs="仿宋"/>
          <w:color w:val="000000"/>
          <w:sz w:val="28"/>
          <w:szCs w:val="28"/>
          <w:lang w:eastAsia="zh-CN"/>
        </w:rPr>
        <w:t>以及MATLAB 格式输出ASCII 格式</w:t>
      </w:r>
      <w:r>
        <w:rPr>
          <w:rFonts w:hint="eastAsia" w:ascii="仿宋" w:hAnsi="仿宋" w:eastAsia="仿宋" w:cs="仿宋"/>
          <w:sz w:val="28"/>
          <w:szCs w:val="28"/>
          <w:lang w:eastAsia="zh-CN"/>
        </w:rPr>
        <w:t>输出。可分析任何一家睡眠厂家的数据。</w:t>
      </w:r>
    </w:p>
    <w:p>
      <w:pPr>
        <w:keepNext w:val="0"/>
        <w:keepLines w:val="0"/>
        <w:pageBreakBefore w:val="0"/>
        <w:widowControl w:val="0"/>
        <w:kinsoku/>
        <w:overflowPunct/>
        <w:topLinePunct w:val="0"/>
        <w:autoSpaceDE/>
        <w:autoSpaceDN/>
        <w:bidi w:val="0"/>
        <w:spacing w:line="520" w:lineRule="exact"/>
        <w:ind w:left="0" w:leftChars="0" w:right="0"/>
        <w:jc w:val="both"/>
        <w:textAlignment w:val="auto"/>
        <w:rPr>
          <w:rFonts w:hint="eastAsia" w:ascii="仿宋" w:hAnsi="仿宋" w:eastAsia="仿宋" w:cs="仿宋"/>
          <w:sz w:val="28"/>
          <w:szCs w:val="28"/>
          <w:lang w:eastAsia="zh-Hans"/>
        </w:rPr>
      </w:pPr>
      <w:r>
        <w:rPr>
          <w:rFonts w:hint="eastAsia" w:ascii="仿宋" w:hAnsi="仿宋" w:eastAsia="仿宋" w:cs="仿宋"/>
          <w:sz w:val="28"/>
          <w:szCs w:val="28"/>
          <w:lang w:eastAsia="zh-CN"/>
        </w:rPr>
        <w:t>17</w:t>
      </w:r>
      <w:r>
        <w:rPr>
          <w:rFonts w:hint="eastAsia" w:ascii="仿宋" w:hAnsi="仿宋" w:eastAsia="仿宋" w:cs="仿宋"/>
          <w:sz w:val="28"/>
          <w:szCs w:val="28"/>
          <w:lang w:val="en-US" w:eastAsia="zh-CN"/>
        </w:rPr>
        <w:t>.</w:t>
      </w:r>
      <w:r>
        <w:rPr>
          <w:rFonts w:hint="eastAsia" w:ascii="仿宋" w:hAnsi="仿宋" w:eastAsia="仿宋" w:cs="仿宋"/>
          <w:sz w:val="28"/>
          <w:szCs w:val="28"/>
          <w:lang w:eastAsia="zh-CN"/>
        </w:rPr>
        <w:t>具备教学软件。不同医生可对同一病例进行分析，分析结果可进行匹配对比，软件能自动标记不同之处，并提供链接快速跳转相应数据界面，实现教学模式。</w:t>
      </w:r>
    </w:p>
    <w:p>
      <w:pPr>
        <w:keepNext w:val="0"/>
        <w:keepLines w:val="0"/>
        <w:pageBreakBefore w:val="0"/>
        <w:widowControl w:val="0"/>
        <w:kinsoku/>
        <w:overflowPunct/>
        <w:topLinePunct w:val="0"/>
        <w:autoSpaceDE/>
        <w:autoSpaceDN/>
        <w:bidi w:val="0"/>
        <w:spacing w:line="520" w:lineRule="exact"/>
        <w:ind w:left="0" w:right="0"/>
        <w:jc w:val="both"/>
        <w:textAlignment w:val="auto"/>
        <w:rPr>
          <w:rFonts w:hint="eastAsia" w:ascii="仿宋" w:hAnsi="仿宋" w:eastAsia="仿宋" w:cs="仿宋"/>
          <w:sz w:val="28"/>
          <w:szCs w:val="28"/>
          <w:lang w:eastAsia="zh-Hans"/>
        </w:rPr>
      </w:pPr>
      <w:r>
        <w:rPr>
          <w:rFonts w:hint="eastAsia" w:ascii="仿宋" w:hAnsi="仿宋" w:eastAsia="仿宋" w:cs="仿宋"/>
          <w:sz w:val="28"/>
          <w:szCs w:val="28"/>
          <w:lang w:eastAsia="zh-CN"/>
        </w:rPr>
        <w:t>18</w:t>
      </w:r>
      <w:r>
        <w:rPr>
          <w:rFonts w:hint="eastAsia" w:ascii="仿宋" w:hAnsi="仿宋" w:eastAsia="仿宋" w:cs="仿宋"/>
          <w:sz w:val="28"/>
          <w:szCs w:val="28"/>
          <w:lang w:val="en-US" w:eastAsia="zh-CN"/>
        </w:rPr>
        <w:t>.</w:t>
      </w:r>
      <w:r>
        <w:rPr>
          <w:rFonts w:hint="eastAsia" w:ascii="仿宋" w:hAnsi="仿宋" w:eastAsia="仿宋" w:cs="仿宋"/>
          <w:sz w:val="28"/>
          <w:szCs w:val="28"/>
          <w:lang w:eastAsia="zh-CN"/>
        </w:rPr>
        <w:t>具备</w:t>
      </w:r>
      <w:r>
        <w:rPr>
          <w:rFonts w:hint="eastAsia" w:ascii="仿宋" w:hAnsi="仿宋" w:eastAsia="仿宋" w:cs="仿宋"/>
          <w:sz w:val="28"/>
          <w:szCs w:val="28"/>
          <w:lang w:eastAsia="zh-Hans"/>
        </w:rPr>
        <w:t>呼吸流速</w:t>
      </w:r>
      <w:r>
        <w:rPr>
          <w:rFonts w:hint="eastAsia" w:ascii="仿宋" w:hAnsi="仿宋" w:eastAsia="仿宋" w:cs="仿宋"/>
          <w:sz w:val="28"/>
          <w:szCs w:val="28"/>
          <w:lang w:eastAsia="zh-CN"/>
        </w:rPr>
        <w:t>～</w:t>
      </w:r>
      <w:r>
        <w:rPr>
          <w:rFonts w:hint="eastAsia" w:ascii="仿宋" w:hAnsi="仿宋" w:eastAsia="仿宋" w:cs="仿宋"/>
          <w:sz w:val="28"/>
          <w:szCs w:val="28"/>
          <w:lang w:eastAsia="zh-Hans"/>
        </w:rPr>
        <w:t>容量环，监测上呼吸道阻力；</w:t>
      </w:r>
      <w:r>
        <w:rPr>
          <w:rFonts w:hint="eastAsia" w:ascii="仿宋" w:hAnsi="仿宋" w:eastAsia="仿宋" w:cs="仿宋"/>
          <w:sz w:val="28"/>
          <w:szCs w:val="28"/>
          <w:lang w:eastAsia="zh-CN"/>
        </w:rPr>
        <w:t>具备</w:t>
      </w:r>
      <w:r>
        <w:rPr>
          <w:rFonts w:hint="eastAsia" w:ascii="仿宋" w:hAnsi="仿宋" w:eastAsia="仿宋" w:cs="仿宋"/>
          <w:sz w:val="28"/>
          <w:szCs w:val="28"/>
          <w:lang w:eastAsia="zh-Hans"/>
        </w:rPr>
        <w:t>胸腹相位二维图，帮助判断胸腹呼吸努力程度和矛盾呼吸</w:t>
      </w:r>
      <w:r>
        <w:rPr>
          <w:rFonts w:hint="eastAsia" w:ascii="仿宋" w:hAnsi="仿宋" w:eastAsia="仿宋" w:cs="仿宋"/>
          <w:sz w:val="28"/>
          <w:szCs w:val="28"/>
          <w:lang w:eastAsia="zh-CN"/>
        </w:rPr>
        <w:t>。</w:t>
      </w:r>
    </w:p>
    <w:p>
      <w:pPr>
        <w:keepNext w:val="0"/>
        <w:keepLines w:val="0"/>
        <w:pageBreakBefore w:val="0"/>
        <w:widowControl w:val="0"/>
        <w:kinsoku/>
        <w:overflowPunct/>
        <w:topLinePunct w:val="0"/>
        <w:autoSpaceDE/>
        <w:autoSpaceDN/>
        <w:bidi w:val="0"/>
        <w:spacing w:line="520" w:lineRule="exact"/>
        <w:ind w:left="0" w:right="0"/>
        <w:jc w:val="both"/>
        <w:textAlignment w:val="auto"/>
        <w:rPr>
          <w:rFonts w:hint="eastAsia" w:ascii="仿宋" w:hAnsi="仿宋" w:eastAsia="仿宋" w:cs="仿宋"/>
          <w:sz w:val="28"/>
          <w:szCs w:val="28"/>
          <w:lang w:eastAsia="zh-Hans"/>
        </w:rPr>
      </w:pPr>
      <w:r>
        <w:rPr>
          <w:rFonts w:hint="eastAsia" w:ascii="仿宋" w:hAnsi="仿宋" w:eastAsia="仿宋" w:cs="仿宋"/>
          <w:sz w:val="28"/>
          <w:szCs w:val="28"/>
          <w:lang w:eastAsia="zh-CN"/>
        </w:rPr>
        <w:t>19</w:t>
      </w:r>
      <w:r>
        <w:rPr>
          <w:rFonts w:hint="eastAsia" w:ascii="仿宋" w:hAnsi="仿宋" w:eastAsia="仿宋" w:cs="仿宋"/>
          <w:sz w:val="28"/>
          <w:szCs w:val="28"/>
          <w:lang w:val="en-US" w:eastAsia="zh-CN"/>
        </w:rPr>
        <w:t>.</w:t>
      </w:r>
      <w:r>
        <w:rPr>
          <w:rFonts w:hint="eastAsia" w:ascii="仿宋" w:hAnsi="仿宋" w:eastAsia="仿宋" w:cs="仿宋"/>
          <w:sz w:val="28"/>
          <w:szCs w:val="28"/>
          <w:lang w:eastAsia="zh-CN"/>
        </w:rPr>
        <w:t>具有</w:t>
      </w:r>
      <w:r>
        <w:rPr>
          <w:rFonts w:hint="eastAsia" w:ascii="仿宋" w:hAnsi="仿宋" w:eastAsia="仿宋" w:cs="仿宋"/>
          <w:sz w:val="28"/>
          <w:szCs w:val="28"/>
          <w:lang w:eastAsia="zh-Hans"/>
        </w:rPr>
        <w:t>脑能量分析软件，对不同睡眠分期，统计不同脑波的频域范围。提供波形输出端口，便于实验室其他功能软件对接</w:t>
      </w:r>
      <w:r>
        <w:rPr>
          <w:rFonts w:hint="eastAsia" w:ascii="仿宋" w:hAnsi="仿宋" w:eastAsia="仿宋" w:cs="仿宋"/>
          <w:sz w:val="28"/>
          <w:szCs w:val="28"/>
          <w:lang w:eastAsia="zh-CN"/>
        </w:rPr>
        <w:t>。</w:t>
      </w:r>
    </w:p>
    <w:p>
      <w:pPr>
        <w:keepNext w:val="0"/>
        <w:keepLines w:val="0"/>
        <w:pageBreakBefore w:val="0"/>
        <w:widowControl w:val="0"/>
        <w:kinsoku/>
        <w:overflowPunct/>
        <w:topLinePunct w:val="0"/>
        <w:autoSpaceDE/>
        <w:autoSpaceDN/>
        <w:bidi w:val="0"/>
        <w:spacing w:line="520" w:lineRule="exact"/>
        <w:ind w:left="0" w:right="0"/>
        <w:jc w:val="both"/>
        <w:textAlignment w:val="auto"/>
        <w:rPr>
          <w:rFonts w:hint="eastAsia" w:ascii="仿宋" w:hAnsi="仿宋" w:eastAsia="仿宋" w:cs="仿宋"/>
          <w:sz w:val="28"/>
          <w:szCs w:val="28"/>
          <w:lang w:eastAsia="zh-Hans"/>
        </w:rPr>
      </w:pPr>
      <w:r>
        <w:rPr>
          <w:rFonts w:hint="eastAsia" w:ascii="仿宋" w:hAnsi="仿宋" w:eastAsia="仿宋" w:cs="仿宋"/>
          <w:sz w:val="28"/>
          <w:szCs w:val="28"/>
          <w:lang w:eastAsia="zh-CN"/>
        </w:rPr>
        <w:t>20</w:t>
      </w:r>
      <w:r>
        <w:rPr>
          <w:rFonts w:hint="eastAsia" w:ascii="仿宋" w:hAnsi="仿宋" w:eastAsia="仿宋" w:cs="仿宋"/>
          <w:sz w:val="28"/>
          <w:szCs w:val="28"/>
          <w:lang w:val="en-US" w:eastAsia="zh-CN"/>
        </w:rPr>
        <w:t>.</w:t>
      </w:r>
      <w:r>
        <w:rPr>
          <w:rFonts w:hint="eastAsia" w:ascii="仿宋" w:hAnsi="仿宋" w:eastAsia="仿宋" w:cs="仿宋"/>
          <w:sz w:val="28"/>
          <w:szCs w:val="28"/>
          <w:lang w:eastAsia="zh-Hans"/>
        </w:rPr>
        <w:t>软件具备连续小波频谱转换图查看功能</w:t>
      </w:r>
      <w:r>
        <w:rPr>
          <w:rFonts w:hint="eastAsia" w:ascii="仿宋" w:hAnsi="仿宋" w:eastAsia="仿宋" w:cs="仿宋"/>
          <w:sz w:val="28"/>
          <w:szCs w:val="28"/>
          <w:lang w:eastAsia="zh-CN"/>
        </w:rPr>
        <w:t>、</w:t>
      </w:r>
      <w:r>
        <w:rPr>
          <w:rFonts w:hint="eastAsia" w:ascii="仿宋" w:hAnsi="仿宋" w:eastAsia="仿宋" w:cs="仿宋"/>
          <w:sz w:val="28"/>
          <w:szCs w:val="28"/>
          <w:lang w:eastAsia="zh-Hans"/>
        </w:rPr>
        <w:t>快速傅里叶变换直方图查看功能</w:t>
      </w:r>
      <w:r>
        <w:rPr>
          <w:rFonts w:hint="eastAsia" w:ascii="仿宋" w:hAnsi="仿宋" w:eastAsia="仿宋" w:cs="仿宋"/>
          <w:sz w:val="28"/>
          <w:szCs w:val="28"/>
          <w:lang w:eastAsia="zh-CN"/>
        </w:rPr>
        <w:t>。</w:t>
      </w:r>
    </w:p>
    <w:p>
      <w:pPr>
        <w:keepNext w:val="0"/>
        <w:keepLines w:val="0"/>
        <w:pageBreakBefore w:val="0"/>
        <w:widowControl w:val="0"/>
        <w:kinsoku/>
        <w:overflowPunct/>
        <w:topLinePunct w:val="0"/>
        <w:autoSpaceDE/>
        <w:autoSpaceDN/>
        <w:bidi w:val="0"/>
        <w:spacing w:line="520" w:lineRule="exact"/>
        <w:ind w:left="0" w:right="0"/>
        <w:jc w:val="both"/>
        <w:textAlignment w:val="auto"/>
        <w:rPr>
          <w:rFonts w:hint="eastAsia" w:ascii="仿宋" w:hAnsi="仿宋" w:eastAsia="仿宋" w:cs="仿宋"/>
          <w:sz w:val="28"/>
          <w:szCs w:val="28"/>
          <w:lang w:eastAsia="zh-Hans"/>
        </w:rPr>
      </w:pPr>
      <w:r>
        <w:rPr>
          <w:rFonts w:hint="eastAsia" w:ascii="仿宋" w:hAnsi="仿宋" w:eastAsia="仿宋" w:cs="仿宋"/>
          <w:sz w:val="28"/>
          <w:szCs w:val="28"/>
          <w:lang w:eastAsia="zh-CN"/>
        </w:rPr>
        <w:t>21</w:t>
      </w:r>
      <w:r>
        <w:rPr>
          <w:rFonts w:hint="eastAsia" w:ascii="仿宋" w:hAnsi="仿宋" w:eastAsia="仿宋" w:cs="仿宋"/>
          <w:sz w:val="28"/>
          <w:szCs w:val="28"/>
          <w:lang w:val="en-US" w:eastAsia="zh-CN"/>
        </w:rPr>
        <w:t>.</w:t>
      </w:r>
      <w:r>
        <w:rPr>
          <w:rFonts w:hint="eastAsia" w:ascii="仿宋" w:hAnsi="仿宋" w:eastAsia="仿宋" w:cs="仿宋"/>
          <w:sz w:val="28"/>
          <w:szCs w:val="28"/>
          <w:lang w:eastAsia="zh-Hans"/>
        </w:rPr>
        <w:t>具备</w:t>
      </w:r>
      <w:r>
        <w:rPr>
          <w:rFonts w:hint="eastAsia" w:ascii="仿宋" w:hAnsi="仿宋" w:eastAsia="仿宋" w:cs="仿宋"/>
          <w:sz w:val="28"/>
          <w:szCs w:val="28"/>
          <w:lang w:eastAsia="zh-CN"/>
        </w:rPr>
        <w:t>PTT</w:t>
      </w:r>
      <w:r>
        <w:rPr>
          <w:rFonts w:hint="eastAsia" w:ascii="仿宋" w:hAnsi="仿宋" w:eastAsia="仿宋" w:cs="仿宋"/>
          <w:sz w:val="28"/>
          <w:szCs w:val="28"/>
          <w:lang w:eastAsia="zh-Hans"/>
        </w:rPr>
        <w:t>(脉搏传输时间)功能反映睡眠呼吸事件发生时的血压变化趋势，并能辅助呼吸事件判断</w:t>
      </w:r>
      <w:r>
        <w:rPr>
          <w:rFonts w:hint="eastAsia" w:ascii="仿宋" w:hAnsi="仿宋" w:eastAsia="仿宋" w:cs="仿宋"/>
          <w:sz w:val="28"/>
          <w:szCs w:val="28"/>
          <w:lang w:eastAsia="zh-CN"/>
        </w:rPr>
        <w:t>。</w:t>
      </w:r>
    </w:p>
    <w:p>
      <w:pPr>
        <w:keepNext w:val="0"/>
        <w:keepLines w:val="0"/>
        <w:pageBreakBefore w:val="0"/>
        <w:widowControl w:val="0"/>
        <w:kinsoku/>
        <w:overflowPunct/>
        <w:topLinePunct w:val="0"/>
        <w:autoSpaceDE/>
        <w:autoSpaceDN/>
        <w:bidi w:val="0"/>
        <w:spacing w:line="520" w:lineRule="exact"/>
        <w:ind w:left="0" w:leftChars="0" w:right="0"/>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22</w:t>
      </w:r>
      <w:r>
        <w:rPr>
          <w:rFonts w:hint="eastAsia" w:ascii="仿宋" w:hAnsi="仿宋" w:eastAsia="仿宋" w:cs="仿宋"/>
          <w:sz w:val="28"/>
          <w:szCs w:val="28"/>
          <w:lang w:val="en-US" w:eastAsia="zh-CN"/>
        </w:rPr>
        <w:t>.</w:t>
      </w:r>
      <w:r>
        <w:rPr>
          <w:rFonts w:hint="eastAsia" w:ascii="仿宋" w:hAnsi="仿宋" w:eastAsia="仿宋" w:cs="仿宋"/>
          <w:sz w:val="28"/>
          <w:szCs w:val="28"/>
          <w:lang w:eastAsia="zh-CN"/>
        </w:rPr>
        <w:t>CAP分析并可出具报告、REM密度分析并可出具报告、RERA分析上气道呼吸努力相关性微觉醒并可出具报告。</w:t>
      </w:r>
    </w:p>
    <w:p>
      <w:pPr>
        <w:keepNext w:val="0"/>
        <w:keepLines w:val="0"/>
        <w:pageBreakBefore w:val="0"/>
        <w:widowControl w:val="0"/>
        <w:kinsoku/>
        <w:overflowPunct/>
        <w:topLinePunct w:val="0"/>
        <w:autoSpaceDE/>
        <w:autoSpaceDN/>
        <w:bidi w:val="0"/>
        <w:spacing w:line="520" w:lineRule="exact"/>
        <w:ind w:left="0" w:leftChars="0" w:right="0"/>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23</w:t>
      </w:r>
      <w:r>
        <w:rPr>
          <w:rFonts w:hint="eastAsia" w:ascii="仿宋" w:hAnsi="仿宋" w:eastAsia="仿宋" w:cs="仿宋"/>
          <w:sz w:val="28"/>
          <w:szCs w:val="28"/>
          <w:lang w:val="en-US" w:eastAsia="zh-CN"/>
        </w:rPr>
        <w:t>.</w:t>
      </w:r>
      <w:r>
        <w:rPr>
          <w:rFonts w:hint="eastAsia" w:ascii="仿宋" w:hAnsi="仿宋" w:eastAsia="仿宋" w:cs="仿宋"/>
          <w:sz w:val="28"/>
          <w:szCs w:val="28"/>
          <w:lang w:eastAsia="zh-CN"/>
        </w:rPr>
        <w:t>具有≥120个书签功能，可快速插入书签能够准确查找异常事件。</w:t>
      </w:r>
    </w:p>
    <w:p>
      <w:pPr>
        <w:keepNext w:val="0"/>
        <w:keepLines w:val="0"/>
        <w:pageBreakBefore w:val="0"/>
        <w:widowControl w:val="0"/>
        <w:kinsoku/>
        <w:overflowPunct/>
        <w:topLinePunct w:val="0"/>
        <w:autoSpaceDE/>
        <w:autoSpaceDN/>
        <w:bidi w:val="0"/>
        <w:spacing w:line="520" w:lineRule="exact"/>
        <w:ind w:left="0" w:leftChars="0" w:right="0"/>
        <w:jc w:val="both"/>
        <w:textAlignment w:val="auto"/>
        <w:rPr>
          <w:rFonts w:hint="eastAsia" w:ascii="仿宋" w:hAnsi="仿宋" w:eastAsia="仿宋" w:cs="仿宋"/>
          <w:sz w:val="28"/>
          <w:szCs w:val="28"/>
        </w:rPr>
      </w:pPr>
    </w:p>
    <w:p>
      <w:pPr>
        <w:keepNext w:val="0"/>
        <w:keepLines w:val="0"/>
        <w:pageBreakBefore w:val="0"/>
        <w:kinsoku/>
        <w:overflowPunct/>
        <w:topLinePunct w:val="0"/>
        <w:bidi w:val="0"/>
        <w:spacing w:line="560" w:lineRule="exact"/>
        <w:ind w:left="0" w:leftChars="0" w:right="0"/>
        <w:jc w:val="center"/>
        <w:textAlignment w:val="auto"/>
        <w:rPr>
          <w:rFonts w:hint="eastAsia" w:ascii="仿宋" w:hAnsi="仿宋" w:eastAsia="仿宋" w:cs="仿宋"/>
          <w:b/>
          <w:bCs/>
          <w:sz w:val="28"/>
          <w:szCs w:val="28"/>
        </w:rPr>
      </w:pPr>
    </w:p>
    <w:p>
      <w:pPr>
        <w:keepNext w:val="0"/>
        <w:keepLines w:val="0"/>
        <w:pageBreakBefore w:val="0"/>
        <w:kinsoku/>
        <w:overflowPunct/>
        <w:topLinePunct w:val="0"/>
        <w:bidi w:val="0"/>
        <w:spacing w:line="560" w:lineRule="exact"/>
        <w:ind w:left="0" w:leftChars="0" w:right="0"/>
        <w:jc w:val="both"/>
        <w:textAlignment w:val="auto"/>
        <w:rPr>
          <w:rFonts w:hint="eastAsia" w:ascii="仿宋" w:hAnsi="仿宋" w:eastAsia="仿宋" w:cs="仿宋"/>
          <w:b/>
          <w:bCs/>
          <w:sz w:val="28"/>
          <w:szCs w:val="28"/>
        </w:rPr>
      </w:pPr>
    </w:p>
    <w:p>
      <w:pPr>
        <w:keepNext w:val="0"/>
        <w:keepLines w:val="0"/>
        <w:pageBreakBefore w:val="0"/>
        <w:kinsoku/>
        <w:overflowPunct/>
        <w:topLinePunct w:val="0"/>
        <w:bidi w:val="0"/>
        <w:spacing w:line="560" w:lineRule="exact"/>
        <w:ind w:left="0" w:leftChars="0" w:right="0"/>
        <w:jc w:val="left"/>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附件十六</w:t>
      </w:r>
    </w:p>
    <w:p>
      <w:pPr>
        <w:keepNext w:val="0"/>
        <w:keepLines w:val="0"/>
        <w:pageBreakBefore w:val="0"/>
        <w:widowControl w:val="0"/>
        <w:kinsoku/>
        <w:wordWrap/>
        <w:overflowPunct/>
        <w:topLinePunct w:val="0"/>
        <w:autoSpaceDE/>
        <w:autoSpaceDN/>
        <w:bidi w:val="0"/>
        <w:adjustRightInd/>
        <w:snapToGrid/>
        <w:spacing w:line="540" w:lineRule="exact"/>
        <w:ind w:left="0" w:leftChars="0" w:right="0"/>
        <w:jc w:val="center"/>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rPr>
        <w:t>睡眠呼吸</w:t>
      </w:r>
      <w:r>
        <w:rPr>
          <w:rFonts w:hint="eastAsia" w:ascii="仿宋" w:hAnsi="仿宋" w:eastAsia="仿宋" w:cs="仿宋"/>
          <w:b/>
          <w:bCs/>
          <w:sz w:val="28"/>
          <w:szCs w:val="28"/>
          <w:lang w:val="en-US" w:eastAsia="zh-CN"/>
        </w:rPr>
        <w:t>监测治疗仪参数要求</w:t>
      </w:r>
    </w:p>
    <w:p>
      <w:pPr>
        <w:keepNext w:val="0"/>
        <w:keepLines w:val="0"/>
        <w:pageBreakBefore w:val="0"/>
        <w:widowControl w:val="0"/>
        <w:kinsoku/>
        <w:wordWrap/>
        <w:overflowPunct/>
        <w:topLinePunct w:val="0"/>
        <w:autoSpaceDE/>
        <w:autoSpaceDN/>
        <w:bidi w:val="0"/>
        <w:adjustRightInd/>
        <w:snapToGrid/>
        <w:spacing w:line="54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1.适用于睡眠呼吸暂停低通气综合征(SAHS)分型诊断</w:t>
      </w:r>
    </w:p>
    <w:p>
      <w:pPr>
        <w:keepNext w:val="0"/>
        <w:keepLines w:val="0"/>
        <w:pageBreakBefore w:val="0"/>
        <w:widowControl w:val="0"/>
        <w:kinsoku/>
        <w:wordWrap/>
        <w:overflowPunct/>
        <w:topLinePunct w:val="0"/>
        <w:autoSpaceDE/>
        <w:autoSpaceDN/>
        <w:bidi w:val="0"/>
        <w:adjustRightInd/>
        <w:snapToGrid/>
        <w:spacing w:line="54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2.可利用脑电眼电肌电或用心肺耦合技术(CPC)进行睡眠方面评估，可以对睡眠分期，睡眠潜伏期，睡眠效率，睡眠质量等准确判断</w:t>
      </w:r>
    </w:p>
    <w:p>
      <w:pPr>
        <w:keepNext w:val="0"/>
        <w:keepLines w:val="0"/>
        <w:pageBreakBefore w:val="0"/>
        <w:widowControl w:val="0"/>
        <w:kinsoku/>
        <w:wordWrap/>
        <w:overflowPunct/>
        <w:topLinePunct w:val="0"/>
        <w:autoSpaceDE/>
        <w:autoSpaceDN/>
        <w:bidi w:val="0"/>
        <w:adjustRightInd/>
        <w:snapToGrid/>
        <w:spacing w:line="54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3.佩戴方式:贴片，背夹方式，或其他方式</w:t>
      </w:r>
    </w:p>
    <w:p>
      <w:pPr>
        <w:keepNext w:val="0"/>
        <w:keepLines w:val="0"/>
        <w:pageBreakBefore w:val="0"/>
        <w:widowControl w:val="0"/>
        <w:kinsoku/>
        <w:wordWrap/>
        <w:overflowPunct/>
        <w:topLinePunct w:val="0"/>
        <w:autoSpaceDE/>
        <w:autoSpaceDN/>
        <w:bidi w:val="0"/>
        <w:adjustRightInd/>
        <w:snapToGrid/>
        <w:spacing w:line="54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4.低电量提示，血氧、鼻气流、心电脱落提示</w:t>
      </w:r>
    </w:p>
    <w:p>
      <w:pPr>
        <w:keepNext w:val="0"/>
        <w:keepLines w:val="0"/>
        <w:pageBreakBefore w:val="0"/>
        <w:widowControl w:val="0"/>
        <w:kinsoku/>
        <w:wordWrap/>
        <w:overflowPunct/>
        <w:topLinePunct w:val="0"/>
        <w:autoSpaceDE/>
        <w:autoSpaceDN/>
        <w:bidi w:val="0"/>
        <w:adjustRightInd/>
        <w:snapToGrid/>
        <w:spacing w:line="54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5.可通过判断胸部呼吸运动情况</w:t>
      </w:r>
    </w:p>
    <w:p>
      <w:pPr>
        <w:keepNext w:val="0"/>
        <w:keepLines w:val="0"/>
        <w:pageBreakBefore w:val="0"/>
        <w:widowControl w:val="0"/>
        <w:kinsoku/>
        <w:wordWrap/>
        <w:overflowPunct/>
        <w:topLinePunct w:val="0"/>
        <w:autoSpaceDE/>
        <w:autoSpaceDN/>
        <w:bidi w:val="0"/>
        <w:adjustRightInd/>
        <w:snapToGrid/>
        <w:spacing w:line="54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6.测量参数包含以下 7种:</w:t>
      </w:r>
    </w:p>
    <w:p>
      <w:pPr>
        <w:keepNext w:val="0"/>
        <w:keepLines w:val="0"/>
        <w:pageBreakBefore w:val="0"/>
        <w:widowControl w:val="0"/>
        <w:kinsoku/>
        <w:wordWrap/>
        <w:overflowPunct/>
        <w:topLinePunct w:val="0"/>
        <w:autoSpaceDE/>
        <w:autoSpaceDN/>
        <w:bidi w:val="0"/>
        <w:adjustRightInd/>
        <w:snapToGrid/>
        <w:spacing w:line="54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6.1.鼻气流:频率范围10次/分</w:t>
      </w:r>
      <w:r>
        <w:rPr>
          <w:rFonts w:hint="eastAsia" w:ascii="仿宋" w:hAnsi="仿宋" w:eastAsia="仿宋" w:cs="仿宋"/>
          <w:sz w:val="28"/>
          <w:szCs w:val="28"/>
          <w:lang w:val="en-US" w:eastAsia="zh-CN"/>
        </w:rPr>
        <w:t>~</w:t>
      </w:r>
      <w:r>
        <w:rPr>
          <w:rFonts w:hint="eastAsia" w:ascii="仿宋" w:hAnsi="仿宋" w:eastAsia="仿宋" w:cs="仿宋"/>
          <w:sz w:val="28"/>
          <w:szCs w:val="28"/>
        </w:rPr>
        <w:t>40次/分，误差≤±3次/分</w:t>
      </w:r>
    </w:p>
    <w:p>
      <w:pPr>
        <w:keepNext w:val="0"/>
        <w:keepLines w:val="0"/>
        <w:pageBreakBefore w:val="0"/>
        <w:widowControl w:val="0"/>
        <w:kinsoku/>
        <w:wordWrap/>
        <w:overflowPunct/>
        <w:topLinePunct w:val="0"/>
        <w:autoSpaceDE/>
        <w:autoSpaceDN/>
        <w:bidi w:val="0"/>
        <w:adjustRightInd/>
        <w:snapToGrid/>
        <w:spacing w:line="54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6.2.胸部呼吸运动:频率范围15次/分</w:t>
      </w:r>
      <w:r>
        <w:rPr>
          <w:rFonts w:hint="eastAsia" w:ascii="仿宋" w:hAnsi="仿宋" w:eastAsia="仿宋" w:cs="仿宋"/>
          <w:sz w:val="28"/>
          <w:szCs w:val="28"/>
          <w:lang w:val="en-US" w:eastAsia="zh-CN"/>
        </w:rPr>
        <w:t>~</w:t>
      </w:r>
      <w:r>
        <w:rPr>
          <w:rFonts w:hint="eastAsia" w:ascii="仿宋" w:hAnsi="仿宋" w:eastAsia="仿宋" w:cs="仿宋"/>
          <w:sz w:val="28"/>
          <w:szCs w:val="28"/>
        </w:rPr>
        <w:t>40次/分，误差≤土3次/分</w:t>
      </w:r>
    </w:p>
    <w:p>
      <w:pPr>
        <w:keepNext w:val="0"/>
        <w:keepLines w:val="0"/>
        <w:pageBreakBefore w:val="0"/>
        <w:widowControl w:val="0"/>
        <w:kinsoku/>
        <w:wordWrap/>
        <w:overflowPunct/>
        <w:topLinePunct w:val="0"/>
        <w:autoSpaceDE/>
        <w:autoSpaceDN/>
        <w:bidi w:val="0"/>
        <w:adjustRightInd/>
        <w:snapToGrid/>
        <w:spacing w:line="54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6.3.鼾声:单次鼾声持续时间:2s</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6s，误差≤±1s</w:t>
      </w:r>
    </w:p>
    <w:p>
      <w:pPr>
        <w:keepNext w:val="0"/>
        <w:keepLines w:val="0"/>
        <w:pageBreakBefore w:val="0"/>
        <w:widowControl w:val="0"/>
        <w:kinsoku/>
        <w:wordWrap/>
        <w:overflowPunct/>
        <w:topLinePunct w:val="0"/>
        <w:autoSpaceDE/>
        <w:autoSpaceDN/>
        <w:bidi w:val="0"/>
        <w:adjustRightInd/>
        <w:snapToGrid/>
        <w:spacing w:line="54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6.4.体位:内置方向感应器，测量方位:平卧，左侧卧，俯卧，右侧卧，起身。</w:t>
      </w:r>
    </w:p>
    <w:p>
      <w:pPr>
        <w:keepNext w:val="0"/>
        <w:keepLines w:val="0"/>
        <w:pageBreakBefore w:val="0"/>
        <w:widowControl w:val="0"/>
        <w:kinsoku/>
        <w:wordWrap/>
        <w:overflowPunct/>
        <w:topLinePunct w:val="0"/>
        <w:autoSpaceDE/>
        <w:autoSpaceDN/>
        <w:bidi w:val="0"/>
        <w:adjustRightInd/>
        <w:snapToGrid/>
        <w:spacing w:line="54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6.5.体动:内置加速度传感器判断睡眠体动情况</w:t>
      </w:r>
    </w:p>
    <w:p>
      <w:pPr>
        <w:keepNext w:val="0"/>
        <w:keepLines w:val="0"/>
        <w:pageBreakBefore w:val="0"/>
        <w:widowControl w:val="0"/>
        <w:kinsoku/>
        <w:wordWrap/>
        <w:overflowPunct/>
        <w:topLinePunct w:val="0"/>
        <w:autoSpaceDE/>
        <w:autoSpaceDN/>
        <w:bidi w:val="0"/>
        <w:adjustRightInd/>
        <w:snapToGrid/>
        <w:spacing w:line="54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6.6.血氧:显示范围:0</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100%;</w:t>
      </w:r>
    </w:p>
    <w:p>
      <w:pPr>
        <w:keepNext w:val="0"/>
        <w:keepLines w:val="0"/>
        <w:pageBreakBefore w:val="0"/>
        <w:widowControl w:val="0"/>
        <w:kinsoku/>
        <w:wordWrap/>
        <w:overflowPunct/>
        <w:topLinePunct w:val="0"/>
        <w:autoSpaceDE/>
        <w:autoSpaceDN/>
        <w:bidi w:val="0"/>
        <w:adjustRightInd/>
        <w:snapToGrid/>
        <w:spacing w:line="54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测量范围与精度:85%</w:t>
      </w:r>
      <w:r>
        <w:rPr>
          <w:rFonts w:hint="eastAsia" w:ascii="仿宋" w:hAnsi="仿宋" w:eastAsia="仿宋" w:cs="仿宋"/>
          <w:sz w:val="28"/>
          <w:szCs w:val="28"/>
          <w:lang w:val="en-US" w:eastAsia="zh-CN"/>
        </w:rPr>
        <w:t>~</w:t>
      </w:r>
      <w:r>
        <w:rPr>
          <w:rFonts w:hint="eastAsia" w:ascii="仿宋" w:hAnsi="仿宋" w:eastAsia="仿宋" w:cs="仿宋"/>
          <w:sz w:val="28"/>
          <w:szCs w:val="28"/>
        </w:rPr>
        <w:t>100%范围内，绝对误差≤士2%;70%</w:t>
      </w:r>
      <w:r>
        <w:rPr>
          <w:rFonts w:hint="eastAsia" w:ascii="仿宋" w:hAnsi="仿宋" w:eastAsia="仿宋" w:cs="仿宋"/>
          <w:sz w:val="28"/>
          <w:szCs w:val="28"/>
          <w:lang w:val="en-US" w:eastAsia="zh-CN"/>
        </w:rPr>
        <w:t>~</w:t>
      </w:r>
      <w:r>
        <w:rPr>
          <w:rFonts w:hint="eastAsia" w:ascii="仿宋" w:hAnsi="仿宋" w:eastAsia="仿宋" w:cs="仿宋"/>
          <w:sz w:val="28"/>
          <w:szCs w:val="28"/>
        </w:rPr>
        <w:t>85%范围内，绝对误差≤士3%。</w:t>
      </w:r>
    </w:p>
    <w:p>
      <w:pPr>
        <w:keepNext w:val="0"/>
        <w:keepLines w:val="0"/>
        <w:pageBreakBefore w:val="0"/>
        <w:widowControl w:val="0"/>
        <w:kinsoku/>
        <w:wordWrap/>
        <w:overflowPunct/>
        <w:topLinePunct w:val="0"/>
        <w:autoSpaceDE/>
        <w:autoSpaceDN/>
        <w:bidi w:val="0"/>
        <w:adjustRightInd/>
        <w:snapToGrid/>
        <w:spacing w:line="54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6.7.心电:显示范围:30次/分</w:t>
      </w:r>
      <w:r>
        <w:rPr>
          <w:rFonts w:hint="eastAsia" w:ascii="仿宋" w:hAnsi="仿宋" w:eastAsia="仿宋" w:cs="仿宋"/>
          <w:sz w:val="28"/>
          <w:szCs w:val="28"/>
          <w:lang w:val="en-US" w:eastAsia="zh-CN"/>
        </w:rPr>
        <w:t>~</w:t>
      </w:r>
      <w:r>
        <w:rPr>
          <w:rFonts w:hint="eastAsia" w:ascii="仿宋" w:hAnsi="仿宋" w:eastAsia="仿宋" w:cs="仿宋"/>
          <w:sz w:val="28"/>
          <w:szCs w:val="28"/>
        </w:rPr>
        <w:t>250/分;测量精度:40次/分</w:t>
      </w:r>
      <w:r>
        <w:rPr>
          <w:rFonts w:hint="eastAsia" w:ascii="仿宋" w:hAnsi="仿宋" w:eastAsia="仿宋" w:cs="仿宋"/>
          <w:sz w:val="28"/>
          <w:szCs w:val="28"/>
          <w:lang w:val="en-US" w:eastAsia="zh-CN"/>
        </w:rPr>
        <w:t>~</w:t>
      </w:r>
      <w:r>
        <w:rPr>
          <w:rFonts w:hint="eastAsia" w:ascii="仿宋" w:hAnsi="仿宋" w:eastAsia="仿宋" w:cs="仿宋"/>
          <w:sz w:val="28"/>
          <w:szCs w:val="28"/>
        </w:rPr>
        <w:t>100/分范围内，误差≤±2次/分;100次/分</w:t>
      </w:r>
      <w:r>
        <w:rPr>
          <w:rFonts w:hint="eastAsia" w:ascii="仿宋" w:hAnsi="仿宋" w:eastAsia="仿宋" w:cs="仿宋"/>
          <w:sz w:val="28"/>
          <w:szCs w:val="28"/>
          <w:lang w:val="en-US" w:eastAsia="zh-CN"/>
        </w:rPr>
        <w:t>~</w:t>
      </w:r>
      <w:r>
        <w:rPr>
          <w:rFonts w:hint="eastAsia" w:ascii="仿宋" w:hAnsi="仿宋" w:eastAsia="仿宋" w:cs="仿宋"/>
          <w:sz w:val="28"/>
          <w:szCs w:val="28"/>
        </w:rPr>
        <w:t>240次/分范围内，误差≤±2%</w:t>
      </w:r>
    </w:p>
    <w:p>
      <w:pPr>
        <w:keepNext w:val="0"/>
        <w:keepLines w:val="0"/>
        <w:pageBreakBefore w:val="0"/>
        <w:widowControl w:val="0"/>
        <w:kinsoku/>
        <w:wordWrap/>
        <w:overflowPunct/>
        <w:topLinePunct w:val="0"/>
        <w:autoSpaceDE/>
        <w:autoSpaceDN/>
        <w:bidi w:val="0"/>
        <w:adjustRightInd/>
        <w:snapToGrid/>
        <w:spacing w:line="54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7.具有用户管理，数据自动分析功能，多夜重要数据趋势图功能，报告预览编辑功能</w:t>
      </w:r>
    </w:p>
    <w:p>
      <w:pPr>
        <w:keepNext w:val="0"/>
        <w:keepLines w:val="0"/>
        <w:pageBreakBefore w:val="0"/>
        <w:widowControl w:val="0"/>
        <w:kinsoku/>
        <w:wordWrap/>
        <w:overflowPunct/>
        <w:topLinePunct w:val="0"/>
        <w:autoSpaceDE/>
        <w:autoSpaceDN/>
        <w:bidi w:val="0"/>
        <w:adjustRightInd/>
        <w:snapToGrid/>
        <w:spacing w:line="54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8.数据分析共提供睡眠参数，呼吸参数，鼾声参数，血氧分析结果，心率及心率变异性结果，睡眠体位分析和趋势图等 62 项分析统计结果。</w:t>
      </w:r>
    </w:p>
    <w:p>
      <w:pPr>
        <w:keepNext w:val="0"/>
        <w:keepLines w:val="0"/>
        <w:pageBreakBefore w:val="0"/>
        <w:kinsoku/>
        <w:overflowPunct/>
        <w:topLinePunct w:val="0"/>
        <w:bidi w:val="0"/>
        <w:spacing w:line="560" w:lineRule="exact"/>
        <w:ind w:left="0" w:leftChars="0" w:right="0"/>
        <w:jc w:val="left"/>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附件十七</w:t>
      </w:r>
    </w:p>
    <w:p>
      <w:pPr>
        <w:keepNext w:val="0"/>
        <w:keepLines w:val="0"/>
        <w:pageBreakBefore w:val="0"/>
        <w:kinsoku/>
        <w:overflowPunct/>
        <w:topLinePunct w:val="0"/>
        <w:bidi w:val="0"/>
        <w:spacing w:line="560" w:lineRule="exact"/>
        <w:ind w:left="0" w:leftChars="0" w:right="0"/>
        <w:jc w:val="left"/>
        <w:textAlignment w:val="auto"/>
        <w:rPr>
          <w:rFonts w:hint="default" w:ascii="仿宋" w:hAnsi="仿宋" w:eastAsia="仿宋" w:cs="仿宋"/>
          <w:b/>
          <w:bCs/>
          <w:sz w:val="28"/>
          <w:szCs w:val="28"/>
          <w:lang w:val="en-US" w:eastAsia="zh-CN"/>
        </w:rPr>
      </w:pPr>
    </w:p>
    <w:p>
      <w:pPr>
        <w:keepNext w:val="0"/>
        <w:keepLines w:val="0"/>
        <w:pageBreakBefore w:val="0"/>
        <w:kinsoku/>
        <w:overflowPunct/>
        <w:topLinePunct w:val="0"/>
        <w:bidi w:val="0"/>
        <w:spacing w:line="560" w:lineRule="exact"/>
        <w:ind w:left="0" w:leftChars="0" w:right="0"/>
        <w:jc w:val="center"/>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rPr>
        <w:t>经颅直流电治疗仪参数</w:t>
      </w:r>
      <w:r>
        <w:rPr>
          <w:rFonts w:hint="eastAsia" w:ascii="仿宋" w:hAnsi="仿宋" w:eastAsia="仿宋" w:cs="仿宋"/>
          <w:b/>
          <w:bCs/>
          <w:sz w:val="28"/>
          <w:szCs w:val="28"/>
          <w:lang w:val="en-US" w:eastAsia="zh-CN"/>
        </w:rPr>
        <w:t>要求</w:t>
      </w:r>
    </w:p>
    <w:p>
      <w:pPr>
        <w:keepNext w:val="0"/>
        <w:keepLines w:val="0"/>
        <w:pageBreakBefore w:val="0"/>
        <w:kinsoku/>
        <w:overflowPunct/>
        <w:topLinePunct w:val="0"/>
        <w:bidi w:val="0"/>
        <w:spacing w:line="560" w:lineRule="exact"/>
        <w:ind w:left="0" w:leftChars="0" w:right="0"/>
        <w:jc w:val="center"/>
        <w:textAlignment w:val="auto"/>
        <w:rPr>
          <w:rFonts w:hint="eastAsia" w:ascii="仿宋" w:hAnsi="仿宋" w:eastAsia="仿宋" w:cs="仿宋"/>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(一)技术参数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1.具有CES和tDCS两种刺激模式;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2.治疗时间:20s-60min可调;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3.CES模式输出电流范围0-500μA，可调步进≤50</w:t>
      </w:r>
      <w:r>
        <w:rPr>
          <w:rFonts w:hint="eastAsia" w:ascii="仿宋" w:hAnsi="仿宋" w:eastAsia="仿宋" w:cs="仿宋"/>
          <w:sz w:val="28"/>
          <w:szCs w:val="28"/>
          <w:lang w:val="en-US" w:eastAsia="zh-CN"/>
        </w:rPr>
        <w:t>μ</w:t>
      </w:r>
      <w:r>
        <w:rPr>
          <w:rFonts w:hint="eastAsia" w:ascii="仿宋" w:hAnsi="仿宋" w:eastAsia="仿宋" w:cs="仿宋"/>
          <w:sz w:val="28"/>
          <w:szCs w:val="28"/>
        </w:rPr>
        <w:t>A:</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4.CES脉冲群包含4种脉冲宽度，分别为0.25s、0.5s、0.75s及1s;</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5.CES脉冲群重复时间为10s;</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6.tDCS模式输出电流范围0-2500μA，可调步进≤20μA;</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7.通道数≥6，至少可同时治疗6名患者;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8.配备病历管理功能，方便查询患者病历;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9.配备方案管理界面，可使用系统内提供的标准化专家处方治疗方案;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10.具备电极阻抗自动检测功能，实时检测及显示阻抗;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11.具备无线传输功能，传输范围≥5米;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12.开路输出电压不超过36V;</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13.具备电量显示及低电量保护功能;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14.具备电极开路报警功能;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15.可升级高精度扩展器，可实现高精度tDCS刺激;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16.治疗方案图文展示功能。</w:t>
      </w:r>
    </w:p>
    <w:p>
      <w:pPr>
        <w:pStyle w:val="9"/>
        <w:keepNext w:val="0"/>
        <w:keepLines w:val="0"/>
        <w:pageBreakBefore w:val="0"/>
        <w:kinsoku/>
        <w:overflowPunct/>
        <w:topLinePunct w:val="0"/>
        <w:bidi w:val="0"/>
        <w:spacing w:after="0" w:line="560" w:lineRule="exact"/>
        <w:ind w:left="0" w:leftChars="0" w:right="0" w:firstLine="0" w:firstLineChars="0"/>
        <w:textAlignment w:val="auto"/>
        <w:rPr>
          <w:rFonts w:hint="eastAsia" w:ascii="仿宋" w:hAnsi="仿宋" w:eastAsia="仿宋" w:cs="仿宋"/>
          <w:sz w:val="28"/>
          <w:szCs w:val="28"/>
          <w:lang w:val="en-US" w:eastAsia="zh-CN"/>
        </w:rPr>
      </w:pPr>
    </w:p>
    <w:p>
      <w:pPr>
        <w:pStyle w:val="9"/>
        <w:keepNext w:val="0"/>
        <w:keepLines w:val="0"/>
        <w:pageBreakBefore w:val="0"/>
        <w:kinsoku/>
        <w:overflowPunct/>
        <w:topLinePunct w:val="0"/>
        <w:bidi w:val="0"/>
        <w:spacing w:after="0" w:line="560" w:lineRule="exact"/>
        <w:ind w:left="0" w:leftChars="0" w:right="0" w:firstLine="0" w:firstLineChars="0"/>
        <w:textAlignment w:val="auto"/>
        <w:rPr>
          <w:rFonts w:hint="eastAsia" w:ascii="仿宋" w:hAnsi="仿宋" w:eastAsia="仿宋" w:cs="仿宋"/>
          <w:sz w:val="28"/>
          <w:szCs w:val="28"/>
          <w:lang w:val="en-US" w:eastAsia="zh-CN"/>
        </w:rPr>
      </w:pPr>
    </w:p>
    <w:p>
      <w:pPr>
        <w:pStyle w:val="9"/>
        <w:keepNext w:val="0"/>
        <w:keepLines w:val="0"/>
        <w:pageBreakBefore w:val="0"/>
        <w:kinsoku/>
        <w:overflowPunct/>
        <w:topLinePunct w:val="0"/>
        <w:bidi w:val="0"/>
        <w:spacing w:after="0" w:line="560" w:lineRule="exact"/>
        <w:ind w:left="0" w:leftChars="0" w:right="0" w:firstLine="0" w:firstLineChars="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附件十八</w:t>
      </w:r>
    </w:p>
    <w:p>
      <w:pPr>
        <w:keepNext w:val="0"/>
        <w:keepLines w:val="0"/>
        <w:pageBreakBefore w:val="0"/>
        <w:kinsoku/>
        <w:overflowPunct/>
        <w:topLinePunct w:val="0"/>
        <w:bidi w:val="0"/>
        <w:spacing w:line="560" w:lineRule="exact"/>
        <w:ind w:left="0" w:leftChars="0" w:right="0" w:firstLine="3373" w:firstLineChars="1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CT</w:t>
      </w:r>
      <w:r>
        <w:rPr>
          <w:rFonts w:hint="eastAsia" w:ascii="仿宋" w:hAnsi="仿宋" w:eastAsia="仿宋" w:cs="仿宋"/>
          <w:b/>
          <w:bCs/>
          <w:sz w:val="28"/>
          <w:szCs w:val="28"/>
        </w:rPr>
        <w:t>方舱</w:t>
      </w:r>
      <w:r>
        <w:rPr>
          <w:rFonts w:hint="eastAsia" w:ascii="仿宋" w:hAnsi="仿宋" w:eastAsia="仿宋" w:cs="仿宋"/>
          <w:b/>
          <w:bCs/>
          <w:sz w:val="28"/>
          <w:szCs w:val="28"/>
          <w:lang w:val="en-US" w:eastAsia="zh-CN"/>
        </w:rPr>
        <w:t>机房</w:t>
      </w:r>
    </w:p>
    <w:p>
      <w:pPr>
        <w:keepNext w:val="0"/>
        <w:keepLines w:val="0"/>
        <w:pageBreakBefore w:val="0"/>
        <w:kinsoku/>
        <w:overflowPunct/>
        <w:topLinePunct w:val="0"/>
        <w:bidi w:val="0"/>
        <w:spacing w:line="560" w:lineRule="exact"/>
        <w:ind w:left="0" w:leftChars="0" w:right="0" w:firstLine="3373" w:firstLineChars="1200"/>
        <w:textAlignment w:val="auto"/>
        <w:rPr>
          <w:rFonts w:hint="eastAsia" w:ascii="仿宋" w:hAnsi="仿宋" w:eastAsia="仿宋" w:cs="仿宋"/>
          <w:b/>
          <w:bCs/>
          <w:sz w:val="28"/>
          <w:szCs w:val="28"/>
          <w:lang w:val="en-US" w:eastAsia="zh-CN"/>
        </w:rPr>
      </w:pP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.1</w:t>
      </w:r>
      <w:r>
        <w:rPr>
          <w:rFonts w:hint="eastAsia" w:ascii="仿宋" w:hAnsi="仿宋" w:eastAsia="仿宋" w:cs="仿宋"/>
          <w:sz w:val="28"/>
          <w:szCs w:val="28"/>
        </w:rPr>
        <w:t xml:space="preserve">  方舱外径尺寸：≥长</w:t>
      </w:r>
      <w:r>
        <w:rPr>
          <w:rFonts w:hint="eastAsia" w:ascii="仿宋" w:hAnsi="仿宋" w:eastAsia="仿宋" w:cs="仿宋"/>
          <w:sz w:val="28"/>
          <w:szCs w:val="28"/>
          <w:lang w:val="en-US" w:eastAsia="zh-CN"/>
        </w:rPr>
        <w:t>12</w:t>
      </w:r>
      <w:r>
        <w:rPr>
          <w:rFonts w:hint="eastAsia" w:ascii="仿宋" w:hAnsi="仿宋" w:eastAsia="仿宋" w:cs="仿宋"/>
          <w:sz w:val="28"/>
          <w:szCs w:val="28"/>
        </w:rPr>
        <w:t>000mm×宽3</w:t>
      </w:r>
      <w:r>
        <w:rPr>
          <w:rFonts w:hint="eastAsia" w:ascii="仿宋" w:hAnsi="仿宋" w:eastAsia="仿宋" w:cs="仿宋"/>
          <w:sz w:val="28"/>
          <w:szCs w:val="28"/>
          <w:lang w:val="en-US" w:eastAsia="zh-CN"/>
        </w:rPr>
        <w:t>5</w:t>
      </w:r>
      <w:r>
        <w:rPr>
          <w:rFonts w:hint="eastAsia" w:ascii="仿宋" w:hAnsi="仿宋" w:eastAsia="仿宋" w:cs="仿宋"/>
          <w:sz w:val="28"/>
          <w:szCs w:val="28"/>
        </w:rPr>
        <w:t>00mm×高3000mm；</w:t>
      </w: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 xml:space="preserve">2  </w:t>
      </w:r>
      <w:r>
        <w:rPr>
          <w:rFonts w:hint="eastAsia" w:ascii="仿宋" w:hAnsi="仿宋" w:eastAsia="仿宋" w:cs="仿宋"/>
          <w:sz w:val="28"/>
          <w:szCs w:val="28"/>
          <w:lang w:val="en-US" w:eastAsia="zh-CN"/>
        </w:rPr>
        <w:t>CT</w:t>
      </w:r>
      <w:r>
        <w:rPr>
          <w:rFonts w:hint="eastAsia" w:ascii="仿宋" w:hAnsi="仿宋" w:eastAsia="仿宋" w:cs="仿宋"/>
          <w:sz w:val="28"/>
          <w:szCs w:val="28"/>
        </w:rPr>
        <w:t>设备间内径尺寸：≥长</w:t>
      </w:r>
      <w:r>
        <w:rPr>
          <w:rFonts w:hint="eastAsia" w:ascii="仿宋" w:hAnsi="仿宋" w:eastAsia="仿宋" w:cs="仿宋"/>
          <w:sz w:val="28"/>
          <w:szCs w:val="28"/>
          <w:lang w:val="en-US" w:eastAsia="zh-CN"/>
        </w:rPr>
        <w:t>5600</w:t>
      </w:r>
      <w:r>
        <w:rPr>
          <w:rFonts w:hint="eastAsia" w:ascii="仿宋" w:hAnsi="仿宋" w:eastAsia="仿宋" w:cs="仿宋"/>
          <w:sz w:val="28"/>
          <w:szCs w:val="28"/>
        </w:rPr>
        <w:t>mm×宽</w:t>
      </w:r>
      <w:r>
        <w:rPr>
          <w:rFonts w:hint="eastAsia" w:ascii="仿宋" w:hAnsi="仿宋" w:eastAsia="仿宋" w:cs="仿宋"/>
          <w:sz w:val="28"/>
          <w:szCs w:val="28"/>
          <w:lang w:val="en-US" w:eastAsia="zh-CN"/>
        </w:rPr>
        <w:t>326</w:t>
      </w:r>
      <w:r>
        <w:rPr>
          <w:rFonts w:hint="eastAsia" w:ascii="仿宋" w:hAnsi="仿宋" w:eastAsia="仿宋" w:cs="仿宋"/>
          <w:sz w:val="28"/>
          <w:szCs w:val="28"/>
        </w:rPr>
        <w:t>0mm×高2500mm；</w:t>
      </w:r>
    </w:p>
    <w:p>
      <w:pPr>
        <w:keepNext w:val="0"/>
        <w:keepLines w:val="0"/>
        <w:pageBreakBefore w:val="0"/>
        <w:kinsoku/>
        <w:overflowPunct/>
        <w:topLinePunct w:val="0"/>
        <w:bidi w:val="0"/>
        <w:spacing w:line="560" w:lineRule="exact"/>
        <w:ind w:left="0" w:leftChars="0" w:right="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1.3  DR</w:t>
      </w:r>
      <w:r>
        <w:rPr>
          <w:rFonts w:hint="eastAsia" w:ascii="仿宋" w:hAnsi="仿宋" w:eastAsia="仿宋" w:cs="仿宋"/>
          <w:sz w:val="28"/>
          <w:szCs w:val="28"/>
        </w:rPr>
        <w:t>设备间内径尺寸：≥长</w:t>
      </w:r>
      <w:r>
        <w:rPr>
          <w:rFonts w:hint="eastAsia" w:ascii="仿宋" w:hAnsi="仿宋" w:eastAsia="仿宋" w:cs="仿宋"/>
          <w:sz w:val="28"/>
          <w:szCs w:val="28"/>
          <w:lang w:val="en-US" w:eastAsia="zh-CN"/>
        </w:rPr>
        <w:t>4420</w:t>
      </w:r>
      <w:r>
        <w:rPr>
          <w:rFonts w:hint="eastAsia" w:ascii="仿宋" w:hAnsi="仿宋" w:eastAsia="仿宋" w:cs="仿宋"/>
          <w:sz w:val="28"/>
          <w:szCs w:val="28"/>
        </w:rPr>
        <w:t>mm×宽</w:t>
      </w:r>
      <w:r>
        <w:rPr>
          <w:rFonts w:hint="eastAsia" w:ascii="仿宋" w:hAnsi="仿宋" w:eastAsia="仿宋" w:cs="仿宋"/>
          <w:sz w:val="28"/>
          <w:szCs w:val="28"/>
          <w:lang w:val="en-US" w:eastAsia="zh-CN"/>
        </w:rPr>
        <w:t>326</w:t>
      </w:r>
      <w:r>
        <w:rPr>
          <w:rFonts w:hint="eastAsia" w:ascii="仿宋" w:hAnsi="仿宋" w:eastAsia="仿宋" w:cs="仿宋"/>
          <w:sz w:val="28"/>
          <w:szCs w:val="28"/>
        </w:rPr>
        <w:t>0mm×高2500mm；</w:t>
      </w: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1.4</w:t>
      </w:r>
      <w:r>
        <w:rPr>
          <w:rFonts w:hint="eastAsia" w:ascii="仿宋" w:hAnsi="仿宋" w:eastAsia="仿宋" w:cs="仿宋"/>
          <w:sz w:val="28"/>
          <w:szCs w:val="28"/>
        </w:rPr>
        <w:t xml:space="preserve">  操作间内径尺寸：≥长</w:t>
      </w:r>
      <w:r>
        <w:rPr>
          <w:rFonts w:hint="eastAsia" w:ascii="仿宋" w:hAnsi="仿宋" w:eastAsia="仿宋" w:cs="仿宋"/>
          <w:sz w:val="28"/>
          <w:szCs w:val="28"/>
          <w:lang w:val="en-US" w:eastAsia="zh-CN"/>
        </w:rPr>
        <w:t>15</w:t>
      </w:r>
      <w:r>
        <w:rPr>
          <w:rFonts w:hint="eastAsia" w:ascii="仿宋" w:hAnsi="仿宋" w:eastAsia="仿宋" w:cs="仿宋"/>
          <w:sz w:val="28"/>
          <w:szCs w:val="28"/>
        </w:rPr>
        <w:t>00mm×宽</w:t>
      </w:r>
      <w:r>
        <w:rPr>
          <w:rFonts w:hint="eastAsia" w:ascii="仿宋" w:hAnsi="仿宋" w:eastAsia="仿宋" w:cs="仿宋"/>
          <w:sz w:val="28"/>
          <w:szCs w:val="28"/>
          <w:lang w:val="en-US" w:eastAsia="zh-CN"/>
        </w:rPr>
        <w:t>3260</w:t>
      </w:r>
      <w:r>
        <w:rPr>
          <w:rFonts w:hint="eastAsia" w:ascii="仿宋" w:hAnsi="仿宋" w:eastAsia="仿宋" w:cs="仿宋"/>
          <w:sz w:val="28"/>
          <w:szCs w:val="28"/>
        </w:rPr>
        <w:t>mm×高2500mm；</w:t>
      </w: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w:t>
      </w:r>
      <w:r>
        <w:rPr>
          <w:rFonts w:hint="eastAsia" w:ascii="仿宋" w:hAnsi="仿宋" w:eastAsia="仿宋" w:cs="仿宋"/>
          <w:sz w:val="28"/>
          <w:szCs w:val="28"/>
          <w:lang w:val="en-US" w:eastAsia="zh-CN"/>
        </w:rPr>
        <w:t>5</w:t>
      </w:r>
      <w:r>
        <w:rPr>
          <w:rFonts w:hint="eastAsia" w:ascii="仿宋" w:hAnsi="仿宋" w:eastAsia="仿宋" w:cs="仿宋"/>
          <w:sz w:val="28"/>
          <w:szCs w:val="28"/>
        </w:rPr>
        <w:t xml:space="preserve">  外层</w:t>
      </w: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w:t>
      </w:r>
      <w:r>
        <w:rPr>
          <w:rFonts w:hint="eastAsia" w:ascii="仿宋" w:hAnsi="仿宋" w:eastAsia="仿宋" w:cs="仿宋"/>
          <w:sz w:val="28"/>
          <w:szCs w:val="28"/>
          <w:lang w:val="en-US" w:eastAsia="zh-CN"/>
        </w:rPr>
        <w:t>5</w:t>
      </w:r>
      <w:r>
        <w:rPr>
          <w:rFonts w:hint="eastAsia" w:ascii="仿宋" w:hAnsi="仿宋" w:eastAsia="仿宋" w:cs="仿宋"/>
          <w:sz w:val="28"/>
          <w:szCs w:val="28"/>
        </w:rPr>
        <w:t>.1  喷涂画：室外级喷绘；</w:t>
      </w: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w:t>
      </w:r>
      <w:r>
        <w:rPr>
          <w:rFonts w:hint="eastAsia" w:ascii="仿宋" w:hAnsi="仿宋" w:eastAsia="仿宋" w:cs="仿宋"/>
          <w:sz w:val="28"/>
          <w:szCs w:val="28"/>
          <w:lang w:val="en-US" w:eastAsia="zh-CN"/>
        </w:rPr>
        <w:t>5</w:t>
      </w:r>
      <w:r>
        <w:rPr>
          <w:rFonts w:hint="eastAsia" w:ascii="仿宋" w:hAnsi="仿宋" w:eastAsia="仿宋" w:cs="仿宋"/>
          <w:sz w:val="28"/>
          <w:szCs w:val="28"/>
        </w:rPr>
        <w:t xml:space="preserve">.2  </w:t>
      </w:r>
      <w:r>
        <w:rPr>
          <w:rFonts w:hint="eastAsia" w:ascii="仿宋" w:hAnsi="仿宋" w:eastAsia="仿宋" w:cs="仿宋"/>
          <w:sz w:val="28"/>
          <w:szCs w:val="28"/>
          <w:lang w:val="en-US" w:eastAsia="zh-CN"/>
        </w:rPr>
        <w:t>岩棉板</w:t>
      </w:r>
      <w:r>
        <w:rPr>
          <w:rFonts w:hint="eastAsia" w:ascii="仿宋" w:hAnsi="仿宋" w:eastAsia="仿宋" w:cs="仿宋"/>
          <w:sz w:val="28"/>
          <w:szCs w:val="28"/>
        </w:rPr>
        <w:t>：≥</w:t>
      </w:r>
      <w:r>
        <w:rPr>
          <w:rFonts w:hint="eastAsia" w:ascii="仿宋" w:hAnsi="仿宋" w:eastAsia="仿宋" w:cs="仿宋"/>
          <w:sz w:val="28"/>
          <w:szCs w:val="28"/>
          <w:lang w:val="en-US" w:eastAsia="zh-CN"/>
        </w:rPr>
        <w:t>60</w:t>
      </w:r>
      <w:r>
        <w:rPr>
          <w:rFonts w:hint="eastAsia" w:ascii="仿宋" w:hAnsi="仿宋" w:eastAsia="仿宋" w:cs="仿宋"/>
          <w:sz w:val="28"/>
          <w:szCs w:val="28"/>
        </w:rPr>
        <w:t>mm厚；</w:t>
      </w: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w:t>
      </w:r>
      <w:r>
        <w:rPr>
          <w:rFonts w:hint="eastAsia" w:ascii="仿宋" w:hAnsi="仿宋" w:eastAsia="仿宋" w:cs="仿宋"/>
          <w:sz w:val="28"/>
          <w:szCs w:val="28"/>
          <w:lang w:val="en-US" w:eastAsia="zh-CN"/>
        </w:rPr>
        <w:t>5</w:t>
      </w:r>
      <w:r>
        <w:rPr>
          <w:rFonts w:hint="eastAsia" w:ascii="仿宋" w:hAnsi="仿宋" w:eastAsia="仿宋" w:cs="仿宋"/>
          <w:sz w:val="28"/>
          <w:szCs w:val="28"/>
        </w:rPr>
        <w:t>.3  外层装饰板：机房外部装饰≥50mm岩棉净化板；</w:t>
      </w: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w:t>
      </w:r>
      <w:r>
        <w:rPr>
          <w:rFonts w:hint="eastAsia" w:ascii="仿宋" w:hAnsi="仿宋" w:eastAsia="仿宋" w:cs="仿宋"/>
          <w:sz w:val="28"/>
          <w:szCs w:val="28"/>
          <w:lang w:val="en-US" w:eastAsia="zh-CN"/>
        </w:rPr>
        <w:t>5</w:t>
      </w:r>
      <w:r>
        <w:rPr>
          <w:rFonts w:hint="eastAsia" w:ascii="仿宋" w:hAnsi="仿宋" w:eastAsia="仿宋" w:cs="仿宋"/>
          <w:sz w:val="28"/>
          <w:szCs w:val="28"/>
        </w:rPr>
        <w:t>.4  整体骨架：整体骨架为焊接点为满焊；</w:t>
      </w: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w:t>
      </w:r>
      <w:r>
        <w:rPr>
          <w:rFonts w:hint="eastAsia" w:ascii="仿宋" w:hAnsi="仿宋" w:eastAsia="仿宋" w:cs="仿宋"/>
          <w:sz w:val="28"/>
          <w:szCs w:val="28"/>
          <w:lang w:val="en-US" w:eastAsia="zh-CN"/>
        </w:rPr>
        <w:t>5</w:t>
      </w:r>
      <w:r>
        <w:rPr>
          <w:rFonts w:hint="eastAsia" w:ascii="仿宋" w:hAnsi="仿宋" w:eastAsia="仿宋" w:cs="仿宋"/>
          <w:sz w:val="28"/>
          <w:szCs w:val="28"/>
        </w:rPr>
        <w:t>.5  骨架内焊接：整体骨架焊点做防腐处理；</w:t>
      </w: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w:t>
      </w:r>
      <w:r>
        <w:rPr>
          <w:rFonts w:hint="eastAsia" w:ascii="仿宋" w:hAnsi="仿宋" w:eastAsia="仿宋" w:cs="仿宋"/>
          <w:sz w:val="28"/>
          <w:szCs w:val="28"/>
          <w:lang w:val="en-US" w:eastAsia="zh-CN"/>
        </w:rPr>
        <w:t>5</w:t>
      </w:r>
      <w:r>
        <w:rPr>
          <w:rFonts w:hint="eastAsia" w:ascii="仿宋" w:hAnsi="仿宋" w:eastAsia="仿宋" w:cs="仿宋"/>
          <w:sz w:val="28"/>
          <w:szCs w:val="28"/>
        </w:rPr>
        <w:t>.6  底部：整体为≥2cm厚防锈钢板；</w:t>
      </w: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w:t>
      </w:r>
      <w:r>
        <w:rPr>
          <w:rFonts w:hint="eastAsia" w:ascii="仿宋" w:hAnsi="仿宋" w:eastAsia="仿宋" w:cs="仿宋"/>
          <w:sz w:val="28"/>
          <w:szCs w:val="28"/>
          <w:lang w:val="en-US" w:eastAsia="zh-CN"/>
        </w:rPr>
        <w:t>6</w:t>
      </w:r>
      <w:r>
        <w:rPr>
          <w:rFonts w:hint="eastAsia" w:ascii="仿宋" w:hAnsi="仿宋" w:eastAsia="仿宋" w:cs="仿宋"/>
          <w:sz w:val="28"/>
          <w:szCs w:val="28"/>
        </w:rPr>
        <w:t xml:space="preserve">  内部配置</w:t>
      </w: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w:t>
      </w:r>
      <w:r>
        <w:rPr>
          <w:rFonts w:hint="eastAsia" w:ascii="仿宋" w:hAnsi="仿宋" w:eastAsia="仿宋" w:cs="仿宋"/>
          <w:sz w:val="28"/>
          <w:szCs w:val="28"/>
          <w:lang w:val="en-US" w:eastAsia="zh-CN"/>
        </w:rPr>
        <w:t>6</w:t>
      </w:r>
      <w:r>
        <w:rPr>
          <w:rFonts w:hint="eastAsia" w:ascii="仿宋" w:hAnsi="仿宋" w:eastAsia="仿宋" w:cs="仿宋"/>
          <w:sz w:val="28"/>
          <w:szCs w:val="28"/>
        </w:rPr>
        <w:t>.1 铅防护板：1#铅板，设计墙体为≥4mmPb铅板，顶棚为≥4mmPb铅板，地面为≥1.5mmPb铅板；</w:t>
      </w: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w:t>
      </w:r>
      <w:r>
        <w:rPr>
          <w:rFonts w:hint="eastAsia" w:ascii="仿宋" w:hAnsi="仿宋" w:eastAsia="仿宋" w:cs="仿宋"/>
          <w:sz w:val="28"/>
          <w:szCs w:val="28"/>
          <w:lang w:val="en-US" w:eastAsia="zh-CN"/>
        </w:rPr>
        <w:t>6</w:t>
      </w:r>
      <w:r>
        <w:rPr>
          <w:rFonts w:hint="eastAsia" w:ascii="仿宋" w:hAnsi="仿宋" w:eastAsia="仿宋" w:cs="仿宋"/>
          <w:sz w:val="28"/>
          <w:szCs w:val="28"/>
        </w:rPr>
        <w:t>.2 配电柜：数量1</w:t>
      </w:r>
      <w:r>
        <w:rPr>
          <w:rFonts w:hint="eastAsia" w:ascii="仿宋" w:hAnsi="仿宋" w:eastAsia="仿宋" w:cs="仿宋"/>
          <w:sz w:val="28"/>
          <w:szCs w:val="28"/>
          <w:lang w:val="en-US" w:eastAsia="zh-CN"/>
        </w:rPr>
        <w:t>个</w:t>
      </w:r>
      <w:r>
        <w:rPr>
          <w:rFonts w:hint="eastAsia" w:ascii="仿宋" w:hAnsi="仿宋" w:eastAsia="仿宋" w:cs="仿宋"/>
          <w:sz w:val="28"/>
          <w:szCs w:val="28"/>
        </w:rPr>
        <w:t>，</w:t>
      </w:r>
      <w:r>
        <w:rPr>
          <w:rFonts w:hint="eastAsia" w:ascii="仿宋" w:hAnsi="仿宋" w:eastAsia="仿宋" w:cs="仿宋"/>
          <w:sz w:val="28"/>
          <w:szCs w:val="28"/>
          <w:lang w:val="en-US" w:eastAsia="zh-CN"/>
        </w:rPr>
        <w:t>符合医院要求</w:t>
      </w:r>
      <w:r>
        <w:rPr>
          <w:rFonts w:hint="eastAsia" w:ascii="仿宋" w:hAnsi="仿宋" w:eastAsia="仿宋" w:cs="仿宋"/>
          <w:sz w:val="28"/>
          <w:szCs w:val="28"/>
        </w:rPr>
        <w:t>；</w:t>
      </w: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w:t>
      </w:r>
      <w:r>
        <w:rPr>
          <w:rFonts w:hint="eastAsia" w:ascii="仿宋" w:hAnsi="仿宋" w:eastAsia="仿宋" w:cs="仿宋"/>
          <w:sz w:val="28"/>
          <w:szCs w:val="28"/>
          <w:lang w:val="en-US" w:eastAsia="zh-CN"/>
        </w:rPr>
        <w:t>6</w:t>
      </w:r>
      <w:r>
        <w:rPr>
          <w:rFonts w:hint="eastAsia" w:ascii="仿宋" w:hAnsi="仿宋" w:eastAsia="仿宋" w:cs="仿宋"/>
          <w:sz w:val="28"/>
          <w:szCs w:val="28"/>
        </w:rPr>
        <w:t>.3 患者防护</w:t>
      </w:r>
      <w:r>
        <w:rPr>
          <w:rFonts w:hint="eastAsia" w:ascii="仿宋" w:hAnsi="仿宋" w:eastAsia="仿宋" w:cs="仿宋"/>
          <w:sz w:val="28"/>
          <w:szCs w:val="28"/>
          <w:lang w:val="en-US" w:eastAsia="zh-CN"/>
        </w:rPr>
        <w:t>电动</w:t>
      </w:r>
      <w:r>
        <w:rPr>
          <w:rFonts w:hint="eastAsia" w:ascii="仿宋" w:hAnsi="仿宋" w:eastAsia="仿宋" w:cs="仿宋"/>
          <w:sz w:val="28"/>
          <w:szCs w:val="28"/>
        </w:rPr>
        <w:t>铅门：数量1樘，1400*2</w:t>
      </w:r>
      <w:r>
        <w:rPr>
          <w:rFonts w:hint="eastAsia" w:ascii="仿宋" w:hAnsi="仿宋" w:eastAsia="仿宋" w:cs="仿宋"/>
          <w:sz w:val="28"/>
          <w:szCs w:val="28"/>
          <w:lang w:val="en-US" w:eastAsia="zh-CN"/>
        </w:rPr>
        <w:t>1</w:t>
      </w:r>
      <w:r>
        <w:rPr>
          <w:rFonts w:hint="eastAsia" w:ascii="仿宋" w:hAnsi="仿宋" w:eastAsia="仿宋" w:cs="仿宋"/>
          <w:sz w:val="28"/>
          <w:szCs w:val="28"/>
        </w:rPr>
        <w:t>00*4mmPb；</w:t>
      </w: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1.6.4</w:t>
      </w:r>
      <w:r>
        <w:rPr>
          <w:rFonts w:hint="eastAsia" w:ascii="仿宋" w:hAnsi="仿宋" w:eastAsia="仿宋" w:cs="仿宋"/>
          <w:sz w:val="28"/>
          <w:szCs w:val="28"/>
        </w:rPr>
        <w:t>患者防护</w:t>
      </w:r>
      <w:r>
        <w:rPr>
          <w:rFonts w:hint="eastAsia" w:ascii="仿宋" w:hAnsi="仿宋" w:eastAsia="仿宋" w:cs="仿宋"/>
          <w:sz w:val="28"/>
          <w:szCs w:val="28"/>
          <w:lang w:val="en-US" w:eastAsia="zh-CN"/>
        </w:rPr>
        <w:t>电动</w:t>
      </w:r>
      <w:r>
        <w:rPr>
          <w:rFonts w:hint="eastAsia" w:ascii="仿宋" w:hAnsi="仿宋" w:eastAsia="仿宋" w:cs="仿宋"/>
          <w:sz w:val="28"/>
          <w:szCs w:val="28"/>
        </w:rPr>
        <w:t>铅门：数量1樘，</w:t>
      </w:r>
      <w:r>
        <w:rPr>
          <w:rFonts w:hint="eastAsia" w:ascii="仿宋" w:hAnsi="仿宋" w:eastAsia="仿宋" w:cs="仿宋"/>
          <w:sz w:val="28"/>
          <w:szCs w:val="28"/>
          <w:lang w:val="en-US" w:eastAsia="zh-CN"/>
        </w:rPr>
        <w:t>8</w:t>
      </w:r>
      <w:r>
        <w:rPr>
          <w:rFonts w:hint="eastAsia" w:ascii="仿宋" w:hAnsi="仿宋" w:eastAsia="仿宋" w:cs="仿宋"/>
          <w:sz w:val="28"/>
          <w:szCs w:val="28"/>
        </w:rPr>
        <w:t>00*2</w:t>
      </w:r>
      <w:r>
        <w:rPr>
          <w:rFonts w:hint="eastAsia" w:ascii="仿宋" w:hAnsi="仿宋" w:eastAsia="仿宋" w:cs="仿宋"/>
          <w:sz w:val="28"/>
          <w:szCs w:val="28"/>
          <w:lang w:val="en-US" w:eastAsia="zh-CN"/>
        </w:rPr>
        <w:t>1</w:t>
      </w:r>
      <w:r>
        <w:rPr>
          <w:rFonts w:hint="eastAsia" w:ascii="仿宋" w:hAnsi="仿宋" w:eastAsia="仿宋" w:cs="仿宋"/>
          <w:sz w:val="28"/>
          <w:szCs w:val="28"/>
        </w:rPr>
        <w:t>00*4mmPb；</w:t>
      </w: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w:t>
      </w:r>
      <w:r>
        <w:rPr>
          <w:rFonts w:hint="eastAsia" w:ascii="仿宋" w:hAnsi="仿宋" w:eastAsia="仿宋" w:cs="仿宋"/>
          <w:sz w:val="28"/>
          <w:szCs w:val="28"/>
          <w:lang w:val="en-US" w:eastAsia="zh-CN"/>
        </w:rPr>
        <w:t>6</w:t>
      </w:r>
      <w:r>
        <w:rPr>
          <w:rFonts w:hint="eastAsia" w:ascii="仿宋" w:hAnsi="仿宋" w:eastAsia="仿宋" w:cs="仿宋"/>
          <w:sz w:val="28"/>
          <w:szCs w:val="28"/>
        </w:rPr>
        <w:t>.5 医生防护铅门：数量</w:t>
      </w:r>
      <w:r>
        <w:rPr>
          <w:rFonts w:hint="eastAsia" w:ascii="仿宋" w:hAnsi="仿宋" w:eastAsia="仿宋" w:cs="仿宋"/>
          <w:sz w:val="28"/>
          <w:szCs w:val="28"/>
          <w:lang w:val="en-US" w:eastAsia="zh-CN"/>
        </w:rPr>
        <w:t>2</w:t>
      </w:r>
      <w:r>
        <w:rPr>
          <w:rFonts w:hint="eastAsia" w:ascii="仿宋" w:hAnsi="仿宋" w:eastAsia="仿宋" w:cs="仿宋"/>
          <w:sz w:val="28"/>
          <w:szCs w:val="28"/>
        </w:rPr>
        <w:t>樘，800*2100*4mmPb；</w:t>
      </w: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w:t>
      </w:r>
      <w:r>
        <w:rPr>
          <w:rFonts w:hint="eastAsia" w:ascii="仿宋" w:hAnsi="仿宋" w:eastAsia="仿宋" w:cs="仿宋"/>
          <w:sz w:val="28"/>
          <w:szCs w:val="28"/>
          <w:lang w:val="en-US" w:eastAsia="zh-CN"/>
        </w:rPr>
        <w:t>6</w:t>
      </w:r>
      <w:r>
        <w:rPr>
          <w:rFonts w:hint="eastAsia" w:ascii="仿宋" w:hAnsi="仿宋" w:eastAsia="仿宋" w:cs="仿宋"/>
          <w:sz w:val="28"/>
          <w:szCs w:val="28"/>
        </w:rPr>
        <w:t>.6 操作间钢质门：数量1樘，800*2100mm；</w:t>
      </w: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w:t>
      </w:r>
      <w:r>
        <w:rPr>
          <w:rFonts w:hint="eastAsia" w:ascii="仿宋" w:hAnsi="仿宋" w:eastAsia="仿宋" w:cs="仿宋"/>
          <w:sz w:val="28"/>
          <w:szCs w:val="28"/>
          <w:lang w:val="en-US" w:eastAsia="zh-CN"/>
        </w:rPr>
        <w:t>6</w:t>
      </w:r>
      <w:r>
        <w:rPr>
          <w:rFonts w:hint="eastAsia" w:ascii="仿宋" w:hAnsi="仿宋" w:eastAsia="仿宋" w:cs="仿宋"/>
          <w:sz w:val="28"/>
          <w:szCs w:val="28"/>
        </w:rPr>
        <w:t>.7 铅玻璃：数量</w:t>
      </w:r>
      <w:r>
        <w:rPr>
          <w:rFonts w:hint="eastAsia" w:ascii="仿宋" w:hAnsi="仿宋" w:eastAsia="仿宋" w:cs="仿宋"/>
          <w:sz w:val="28"/>
          <w:szCs w:val="28"/>
          <w:lang w:val="en-US" w:eastAsia="zh-CN"/>
        </w:rPr>
        <w:t>2</w:t>
      </w:r>
      <w:r>
        <w:rPr>
          <w:rFonts w:hint="eastAsia" w:ascii="仿宋" w:hAnsi="仿宋" w:eastAsia="仿宋" w:cs="仿宋"/>
          <w:sz w:val="28"/>
          <w:szCs w:val="28"/>
        </w:rPr>
        <w:t>块，800*</w:t>
      </w:r>
      <w:r>
        <w:rPr>
          <w:rFonts w:hint="eastAsia" w:ascii="仿宋" w:hAnsi="仿宋" w:eastAsia="仿宋" w:cs="仿宋"/>
          <w:sz w:val="28"/>
          <w:szCs w:val="28"/>
          <w:lang w:val="en-US" w:eastAsia="zh-CN"/>
        </w:rPr>
        <w:t>1200</w:t>
      </w:r>
      <w:r>
        <w:rPr>
          <w:rFonts w:hint="eastAsia" w:ascii="仿宋" w:hAnsi="仿宋" w:eastAsia="仿宋" w:cs="仿宋"/>
          <w:sz w:val="28"/>
          <w:szCs w:val="28"/>
        </w:rPr>
        <w:t>*4mmPb；</w:t>
      </w: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.6.8 设备间空调：数量</w:t>
      </w:r>
      <w:r>
        <w:rPr>
          <w:rFonts w:hint="eastAsia" w:ascii="仿宋" w:hAnsi="仿宋" w:eastAsia="仿宋" w:cs="仿宋"/>
          <w:sz w:val="28"/>
          <w:szCs w:val="28"/>
          <w:lang w:val="en-US" w:eastAsia="zh-CN"/>
        </w:rPr>
        <w:t>2</w:t>
      </w:r>
      <w:r>
        <w:rPr>
          <w:rFonts w:hint="eastAsia" w:ascii="仿宋" w:hAnsi="仿宋" w:eastAsia="仿宋" w:cs="仿宋"/>
          <w:sz w:val="28"/>
          <w:szCs w:val="28"/>
        </w:rPr>
        <w:t>台，</w:t>
      </w:r>
      <w:r>
        <w:rPr>
          <w:rFonts w:hint="eastAsia" w:ascii="仿宋" w:hAnsi="仿宋" w:eastAsia="仿宋" w:cs="仿宋"/>
          <w:sz w:val="28"/>
          <w:szCs w:val="28"/>
          <w:lang w:val="en-US" w:eastAsia="zh-CN"/>
        </w:rPr>
        <w:t>≥1.5</w:t>
      </w:r>
      <w:r>
        <w:rPr>
          <w:rFonts w:hint="eastAsia" w:ascii="仿宋" w:hAnsi="仿宋" w:eastAsia="仿宋" w:cs="仿宋"/>
          <w:sz w:val="28"/>
          <w:szCs w:val="28"/>
        </w:rPr>
        <w:t>匹冷暖双用空调；</w:t>
      </w: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.6.9 操作间空调：数量1台，≥1.5匹冷暖双用空调；</w:t>
      </w: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.6.10 设备间照明：≥600*600mm led灯吸顶安装；</w:t>
      </w: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.6.11 操作间照明：≥600*600mm led灯吸顶安装；</w:t>
      </w: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.6.12 设备间消毒：数量</w:t>
      </w:r>
      <w:r>
        <w:rPr>
          <w:rFonts w:hint="eastAsia" w:ascii="仿宋" w:hAnsi="仿宋" w:eastAsia="仿宋" w:cs="仿宋"/>
          <w:sz w:val="28"/>
          <w:szCs w:val="28"/>
          <w:lang w:val="en-US" w:eastAsia="zh-CN"/>
        </w:rPr>
        <w:t>4</w:t>
      </w:r>
      <w:r>
        <w:rPr>
          <w:rFonts w:hint="eastAsia" w:ascii="仿宋" w:hAnsi="仿宋" w:eastAsia="仿宋" w:cs="仿宋"/>
          <w:sz w:val="28"/>
          <w:szCs w:val="28"/>
        </w:rPr>
        <w:t>个，紫外线消毒灯≥40w；</w:t>
      </w: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.6.13 操作间消毒：</w:t>
      </w:r>
      <w:r>
        <w:rPr>
          <w:rFonts w:hint="eastAsia" w:ascii="仿宋" w:hAnsi="仿宋" w:eastAsia="仿宋" w:cs="仿宋"/>
          <w:sz w:val="28"/>
          <w:szCs w:val="28"/>
          <w:lang w:val="en-US" w:eastAsia="zh-CN"/>
        </w:rPr>
        <w:t>移动</w:t>
      </w:r>
      <w:r>
        <w:rPr>
          <w:rFonts w:hint="eastAsia" w:ascii="仿宋" w:hAnsi="仿宋" w:eastAsia="仿宋" w:cs="仿宋"/>
          <w:sz w:val="28"/>
          <w:szCs w:val="28"/>
        </w:rPr>
        <w:t>紫外线消毒灯≥40w；</w:t>
      </w: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.6.14 喊话系统：数量</w:t>
      </w:r>
      <w:r>
        <w:rPr>
          <w:rFonts w:hint="eastAsia" w:ascii="仿宋" w:hAnsi="仿宋" w:eastAsia="仿宋" w:cs="仿宋"/>
          <w:sz w:val="28"/>
          <w:szCs w:val="28"/>
          <w:lang w:val="en-US" w:eastAsia="zh-CN"/>
        </w:rPr>
        <w:t>2</w:t>
      </w:r>
      <w:r>
        <w:rPr>
          <w:rFonts w:hint="eastAsia" w:ascii="仿宋" w:hAnsi="仿宋" w:eastAsia="仿宋" w:cs="仿宋"/>
          <w:sz w:val="28"/>
          <w:szCs w:val="28"/>
        </w:rPr>
        <w:t>套；</w:t>
      </w: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.6.15 射线警示灯：数量</w:t>
      </w:r>
      <w:r>
        <w:rPr>
          <w:rFonts w:hint="eastAsia" w:ascii="仿宋" w:hAnsi="仿宋" w:eastAsia="仿宋" w:cs="仿宋"/>
          <w:sz w:val="28"/>
          <w:szCs w:val="28"/>
          <w:lang w:val="en-US" w:eastAsia="zh-CN"/>
        </w:rPr>
        <w:t>2</w:t>
      </w:r>
      <w:r>
        <w:rPr>
          <w:rFonts w:hint="eastAsia" w:ascii="仿宋" w:hAnsi="仿宋" w:eastAsia="仿宋" w:cs="仿宋"/>
          <w:sz w:val="28"/>
          <w:szCs w:val="28"/>
        </w:rPr>
        <w:t>个，红色；</w:t>
      </w: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.6.16 线路：</w:t>
      </w:r>
      <w:r>
        <w:rPr>
          <w:rFonts w:hint="eastAsia" w:ascii="仿宋" w:hAnsi="仿宋" w:eastAsia="仿宋" w:cs="仿宋"/>
          <w:sz w:val="28"/>
          <w:szCs w:val="28"/>
          <w:lang w:val="en-US" w:eastAsia="zh-CN"/>
        </w:rPr>
        <w:t>符合医院要求</w:t>
      </w:r>
      <w:r>
        <w:rPr>
          <w:rFonts w:hint="eastAsia" w:ascii="仿宋" w:hAnsi="仿宋" w:eastAsia="仿宋" w:cs="仿宋"/>
          <w:sz w:val="28"/>
          <w:szCs w:val="28"/>
        </w:rPr>
        <w:t>；</w:t>
      </w: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.6.17 插座：</w:t>
      </w:r>
      <w:r>
        <w:rPr>
          <w:rFonts w:hint="eastAsia" w:ascii="仿宋" w:hAnsi="仿宋" w:eastAsia="仿宋" w:cs="仿宋"/>
          <w:sz w:val="28"/>
          <w:szCs w:val="28"/>
          <w:lang w:val="en-US" w:eastAsia="zh-CN"/>
        </w:rPr>
        <w:t>符合医院要求</w:t>
      </w:r>
      <w:r>
        <w:rPr>
          <w:rFonts w:hint="eastAsia" w:ascii="仿宋" w:hAnsi="仿宋" w:eastAsia="仿宋" w:cs="仿宋"/>
          <w:sz w:val="28"/>
          <w:szCs w:val="28"/>
        </w:rPr>
        <w:t>；</w:t>
      </w: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.6.18 电脑桌：数量</w:t>
      </w:r>
      <w:r>
        <w:rPr>
          <w:rFonts w:hint="eastAsia" w:ascii="仿宋" w:hAnsi="仿宋" w:eastAsia="仿宋" w:cs="仿宋"/>
          <w:sz w:val="28"/>
          <w:szCs w:val="28"/>
          <w:lang w:val="en-US" w:eastAsia="zh-CN"/>
        </w:rPr>
        <w:t>≥2</w:t>
      </w:r>
      <w:r>
        <w:rPr>
          <w:rFonts w:hint="eastAsia" w:ascii="仿宋" w:hAnsi="仿宋" w:eastAsia="仿宋" w:cs="仿宋"/>
          <w:sz w:val="28"/>
          <w:szCs w:val="28"/>
        </w:rPr>
        <w:t>个，固定式；</w:t>
      </w: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.6.19 椅子：数量</w:t>
      </w:r>
      <w:r>
        <w:rPr>
          <w:rFonts w:hint="eastAsia" w:ascii="仿宋" w:hAnsi="仿宋" w:eastAsia="仿宋" w:cs="仿宋"/>
          <w:sz w:val="28"/>
          <w:szCs w:val="28"/>
          <w:lang w:val="en-US" w:eastAsia="zh-CN"/>
        </w:rPr>
        <w:t>≥2</w:t>
      </w:r>
      <w:r>
        <w:rPr>
          <w:rFonts w:hint="eastAsia" w:ascii="仿宋" w:hAnsi="仿宋" w:eastAsia="仿宋" w:cs="仿宋"/>
          <w:sz w:val="28"/>
          <w:szCs w:val="28"/>
        </w:rPr>
        <w:t>个，可移动式；</w:t>
      </w: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.6.20 监控：数量1项，操作间</w:t>
      </w:r>
      <w:r>
        <w:rPr>
          <w:rFonts w:hint="eastAsia" w:ascii="仿宋" w:hAnsi="仿宋" w:eastAsia="仿宋" w:cs="仿宋"/>
          <w:sz w:val="28"/>
          <w:szCs w:val="28"/>
          <w:lang w:val="en-US" w:eastAsia="zh-CN"/>
        </w:rPr>
        <w:t>1</w:t>
      </w:r>
      <w:r>
        <w:rPr>
          <w:rFonts w:hint="eastAsia" w:ascii="仿宋" w:hAnsi="仿宋" w:eastAsia="仿宋" w:cs="仿宋"/>
          <w:sz w:val="28"/>
          <w:szCs w:val="28"/>
        </w:rPr>
        <w:t>个，设备间2个，外部1个；</w:t>
      </w: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.6.21 排气扇：数量</w:t>
      </w:r>
      <w:r>
        <w:rPr>
          <w:rFonts w:hint="eastAsia" w:ascii="仿宋" w:hAnsi="仿宋" w:eastAsia="仿宋" w:cs="仿宋"/>
          <w:sz w:val="28"/>
          <w:szCs w:val="28"/>
          <w:lang w:val="en-US" w:eastAsia="zh-CN"/>
        </w:rPr>
        <w:t>3</w:t>
      </w:r>
      <w:r>
        <w:rPr>
          <w:rFonts w:hint="eastAsia" w:ascii="仿宋" w:hAnsi="仿宋" w:eastAsia="仿宋" w:cs="仿宋"/>
          <w:sz w:val="28"/>
          <w:szCs w:val="28"/>
        </w:rPr>
        <w:t>个，≥300*300mm，电动；</w:t>
      </w: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.6.22 墙面顶面：墙面、天花铝塑板；</w:t>
      </w: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.6.23 地面：灰色铝塑板≥2mm厚；</w:t>
      </w:r>
    </w:p>
    <w:p>
      <w:pPr>
        <w:keepNext w:val="0"/>
        <w:keepLines w:val="0"/>
        <w:pageBreakBefore w:val="0"/>
        <w:kinsoku/>
        <w:overflowPunct/>
        <w:topLinePunct w:val="0"/>
        <w:bidi w:val="0"/>
        <w:spacing w:line="560" w:lineRule="exact"/>
        <w:ind w:left="0" w:leftChars="0" w:right="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1.6.24能满足GE520等常用机型的进场安装，负责原设备的拆迁运输、安装、调试并保证能正常运行使用。</w:t>
      </w:r>
    </w:p>
    <w:p>
      <w:pPr>
        <w:keepNext w:val="0"/>
        <w:keepLines w:val="0"/>
        <w:pageBreakBefore w:val="0"/>
        <w:kinsoku/>
        <w:overflowPunct/>
        <w:topLinePunct w:val="0"/>
        <w:bidi w:val="0"/>
        <w:spacing w:line="560" w:lineRule="exact"/>
        <w:ind w:left="0" w:right="0"/>
        <w:jc w:val="center"/>
        <w:textAlignment w:val="auto"/>
        <w:rPr>
          <w:rFonts w:hint="eastAsia" w:ascii="仿宋" w:hAnsi="仿宋" w:eastAsia="仿宋" w:cs="仿宋"/>
          <w:sz w:val="28"/>
          <w:szCs w:val="28"/>
        </w:rPr>
      </w:pPr>
    </w:p>
    <w:p>
      <w:pPr>
        <w:keepNext w:val="0"/>
        <w:keepLines w:val="0"/>
        <w:pageBreakBefore w:val="0"/>
        <w:kinsoku/>
        <w:overflowPunct/>
        <w:topLinePunct w:val="0"/>
        <w:bidi w:val="0"/>
        <w:spacing w:line="560" w:lineRule="exact"/>
        <w:ind w:left="0" w:right="0"/>
        <w:jc w:val="center"/>
        <w:textAlignment w:val="auto"/>
        <w:rPr>
          <w:rFonts w:hint="eastAsia" w:ascii="仿宋" w:hAnsi="仿宋" w:eastAsia="仿宋" w:cs="仿宋"/>
          <w:sz w:val="28"/>
          <w:szCs w:val="28"/>
        </w:rPr>
      </w:pPr>
    </w:p>
    <w:p>
      <w:pPr>
        <w:keepNext w:val="0"/>
        <w:keepLines w:val="0"/>
        <w:pageBreakBefore w:val="0"/>
        <w:kinsoku/>
        <w:overflowPunct/>
        <w:topLinePunct w:val="0"/>
        <w:bidi w:val="0"/>
        <w:spacing w:line="560" w:lineRule="exact"/>
        <w:ind w:left="0" w:right="0"/>
        <w:jc w:val="center"/>
        <w:textAlignment w:val="auto"/>
        <w:rPr>
          <w:rFonts w:hint="eastAsia" w:ascii="仿宋" w:hAnsi="仿宋" w:eastAsia="仿宋" w:cs="仿宋"/>
          <w:sz w:val="28"/>
          <w:szCs w:val="28"/>
        </w:rPr>
      </w:pPr>
    </w:p>
    <w:p>
      <w:pPr>
        <w:keepNext w:val="0"/>
        <w:keepLines w:val="0"/>
        <w:pageBreakBefore w:val="0"/>
        <w:kinsoku/>
        <w:overflowPunct/>
        <w:topLinePunct w:val="0"/>
        <w:bidi w:val="0"/>
        <w:spacing w:line="560" w:lineRule="exact"/>
        <w:ind w:left="0" w:right="0"/>
        <w:jc w:val="center"/>
        <w:textAlignment w:val="auto"/>
        <w:rPr>
          <w:rFonts w:hint="eastAsia" w:ascii="仿宋" w:hAnsi="仿宋" w:eastAsia="仿宋" w:cs="仿宋"/>
          <w:sz w:val="28"/>
          <w:szCs w:val="28"/>
        </w:rPr>
      </w:pPr>
    </w:p>
    <w:p>
      <w:pPr>
        <w:keepNext w:val="0"/>
        <w:keepLines w:val="0"/>
        <w:pageBreakBefore w:val="0"/>
        <w:kinsoku/>
        <w:overflowPunct/>
        <w:topLinePunct w:val="0"/>
        <w:bidi w:val="0"/>
        <w:spacing w:line="560" w:lineRule="exact"/>
        <w:ind w:left="0" w:right="0"/>
        <w:jc w:val="center"/>
        <w:textAlignment w:val="auto"/>
        <w:rPr>
          <w:rFonts w:hint="eastAsia" w:ascii="仿宋" w:hAnsi="仿宋" w:eastAsia="仿宋" w:cs="仿宋"/>
          <w:sz w:val="28"/>
          <w:szCs w:val="28"/>
        </w:rPr>
      </w:pPr>
    </w:p>
    <w:p>
      <w:pPr>
        <w:keepNext w:val="0"/>
        <w:keepLines w:val="0"/>
        <w:pageBreakBefore w:val="0"/>
        <w:kinsoku/>
        <w:overflowPunct/>
        <w:topLinePunct w:val="0"/>
        <w:bidi w:val="0"/>
        <w:spacing w:line="560" w:lineRule="exact"/>
        <w:ind w:left="0" w:right="0"/>
        <w:jc w:val="center"/>
        <w:textAlignment w:val="auto"/>
        <w:rPr>
          <w:rFonts w:hint="eastAsia" w:ascii="仿宋" w:hAnsi="仿宋" w:eastAsia="仿宋" w:cs="仿宋"/>
          <w:sz w:val="28"/>
          <w:szCs w:val="28"/>
        </w:rPr>
      </w:pPr>
    </w:p>
    <w:p>
      <w:pPr>
        <w:keepNext w:val="0"/>
        <w:keepLines w:val="0"/>
        <w:pageBreakBefore w:val="0"/>
        <w:kinsoku/>
        <w:overflowPunct/>
        <w:topLinePunct w:val="0"/>
        <w:bidi w:val="0"/>
        <w:spacing w:line="560" w:lineRule="exact"/>
        <w:ind w:left="0" w:right="0"/>
        <w:jc w:val="center"/>
        <w:textAlignment w:val="auto"/>
        <w:rPr>
          <w:rFonts w:hint="eastAsia" w:ascii="仿宋" w:hAnsi="仿宋" w:eastAsia="仿宋" w:cs="仿宋"/>
          <w:sz w:val="28"/>
          <w:szCs w:val="28"/>
        </w:rPr>
      </w:pPr>
    </w:p>
    <w:p>
      <w:pPr>
        <w:keepNext w:val="0"/>
        <w:keepLines w:val="0"/>
        <w:pageBreakBefore w:val="0"/>
        <w:kinsoku/>
        <w:overflowPunct/>
        <w:topLinePunct w:val="0"/>
        <w:bidi w:val="0"/>
        <w:spacing w:line="560" w:lineRule="exact"/>
        <w:ind w:left="0" w:leftChars="0" w:right="0"/>
        <w:jc w:val="left"/>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附件十九</w:t>
      </w:r>
    </w:p>
    <w:p>
      <w:pPr>
        <w:keepNext w:val="0"/>
        <w:keepLines w:val="0"/>
        <w:pageBreakBefore w:val="0"/>
        <w:kinsoku/>
        <w:overflowPunct/>
        <w:topLinePunct w:val="0"/>
        <w:bidi w:val="0"/>
        <w:spacing w:line="560" w:lineRule="exact"/>
        <w:ind w:left="0" w:leftChars="0" w:right="0"/>
        <w:jc w:val="center"/>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CT球管技术参数</w:t>
      </w:r>
    </w:p>
    <w:p>
      <w:pPr>
        <w:keepNext w:val="0"/>
        <w:keepLines w:val="0"/>
        <w:pageBreakBefore w:val="0"/>
        <w:kinsoku/>
        <w:overflowPunct/>
        <w:topLinePunct w:val="0"/>
        <w:bidi w:val="0"/>
        <w:spacing w:line="560" w:lineRule="exact"/>
        <w:ind w:left="0" w:leftChars="0" w:right="0"/>
        <w:jc w:val="center"/>
        <w:textAlignment w:val="auto"/>
        <w:rPr>
          <w:rFonts w:hint="eastAsia" w:ascii="仿宋" w:hAnsi="仿宋" w:eastAsia="仿宋" w:cs="仿宋"/>
          <w:b/>
          <w:bCs/>
          <w:sz w:val="28"/>
          <w:szCs w:val="28"/>
          <w:lang w:val="en-US" w:eastAsia="zh-CN"/>
        </w:rPr>
      </w:pPr>
    </w:p>
    <w:tbl>
      <w:tblPr>
        <w:tblStyle w:val="11"/>
        <w:tblW w:w="83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7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17" w:type="dxa"/>
            <w:noWrap w:val="0"/>
            <w:vAlign w:val="center"/>
          </w:tcPr>
          <w:p>
            <w:pPr>
              <w:keepNext w:val="0"/>
              <w:keepLines w:val="0"/>
              <w:pageBreakBefore w:val="0"/>
              <w:kinsoku/>
              <w:overflowPunct/>
              <w:topLinePunct w:val="0"/>
              <w:bidi w:val="0"/>
              <w:spacing w:line="560" w:lineRule="exact"/>
              <w:ind w:left="0" w:right="0"/>
              <w:jc w:val="center"/>
              <w:textAlignment w:val="auto"/>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序号</w:t>
            </w:r>
          </w:p>
        </w:tc>
        <w:tc>
          <w:tcPr>
            <w:tcW w:w="7502" w:type="dxa"/>
            <w:noWrap w:val="0"/>
            <w:vAlign w:val="center"/>
          </w:tcPr>
          <w:p>
            <w:pPr>
              <w:keepNext w:val="0"/>
              <w:keepLines w:val="0"/>
              <w:pageBreakBefore w:val="0"/>
              <w:kinsoku/>
              <w:overflowPunct/>
              <w:topLinePunct w:val="0"/>
              <w:bidi w:val="0"/>
              <w:spacing w:line="560" w:lineRule="exact"/>
              <w:ind w:left="0" w:right="0"/>
              <w:jc w:val="center"/>
              <w:textAlignment w:val="auto"/>
              <w:rPr>
                <w:rFonts w:hint="eastAsia" w:ascii="仿宋" w:hAnsi="仿宋" w:eastAsia="仿宋" w:cs="仿宋"/>
                <w:b/>
                <w:sz w:val="28"/>
                <w:szCs w:val="28"/>
              </w:rPr>
            </w:pPr>
            <w:r>
              <w:rPr>
                <w:rFonts w:hint="eastAsia" w:ascii="仿宋" w:hAnsi="仿宋" w:eastAsia="仿宋" w:cs="仿宋"/>
                <w:b/>
                <w:sz w:val="28"/>
                <w:szCs w:val="28"/>
                <w:lang w:val="en-US" w:eastAsia="zh-CN"/>
              </w:rPr>
              <w:t>CT球管</w:t>
            </w:r>
            <w:r>
              <w:rPr>
                <w:rFonts w:hint="eastAsia" w:ascii="仿宋" w:hAnsi="仿宋" w:eastAsia="仿宋" w:cs="仿宋"/>
                <w:b/>
                <w:sz w:val="28"/>
                <w:szCs w:val="28"/>
              </w:rPr>
              <w:t>招标要求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7" w:type="dxa"/>
            <w:noWrap w:val="0"/>
            <w:vAlign w:val="center"/>
          </w:tcPr>
          <w:p>
            <w:pPr>
              <w:pStyle w:val="16"/>
              <w:keepNext w:val="0"/>
              <w:keepLines w:val="0"/>
              <w:pageBreakBefore w:val="0"/>
              <w:numPr>
                <w:ilvl w:val="0"/>
                <w:numId w:val="0"/>
              </w:numPr>
              <w:kinsoku/>
              <w:overflowPunct/>
              <w:topLinePunct w:val="0"/>
              <w:bidi w:val="0"/>
              <w:spacing w:line="560" w:lineRule="exact"/>
              <w:ind w:right="0" w:rightChars="0"/>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7502" w:type="dxa"/>
            <w:noWrap w:val="0"/>
            <w:vAlign w:val="center"/>
          </w:tcPr>
          <w:p>
            <w:pPr>
              <w:keepNext w:val="0"/>
              <w:keepLines w:val="0"/>
              <w:pageBreakBefore w:val="0"/>
              <w:kinsoku/>
              <w:overflowPunct/>
              <w:topLinePunct w:val="0"/>
              <w:bidi w:val="0"/>
              <w:spacing w:line="560" w:lineRule="exact"/>
              <w:ind w:left="0" w:right="0"/>
              <w:jc w:val="left"/>
              <w:textAlignment w:val="auto"/>
              <w:rPr>
                <w:rFonts w:hint="eastAsia" w:ascii="仿宋" w:hAnsi="仿宋" w:eastAsia="仿宋" w:cs="仿宋"/>
                <w:sz w:val="28"/>
                <w:szCs w:val="28"/>
              </w:rPr>
            </w:pPr>
            <w:r>
              <w:rPr>
                <w:rFonts w:hint="eastAsia" w:ascii="仿宋" w:hAnsi="仿宋" w:eastAsia="仿宋" w:cs="仿宋"/>
                <w:sz w:val="28"/>
                <w:szCs w:val="28"/>
              </w:rPr>
              <w:t>提供投标型号球管的原版技术白皮书（DATA SHEET），且以下应标参数均以此技术白皮书为准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pStyle w:val="16"/>
              <w:keepNext w:val="0"/>
              <w:keepLines w:val="0"/>
              <w:pageBreakBefore w:val="0"/>
              <w:numPr>
                <w:ilvl w:val="0"/>
                <w:numId w:val="0"/>
              </w:numPr>
              <w:kinsoku/>
              <w:overflowPunct/>
              <w:topLinePunct w:val="0"/>
              <w:bidi w:val="0"/>
              <w:spacing w:line="560" w:lineRule="exact"/>
              <w:ind w:right="0" w:right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p>
        </w:tc>
        <w:tc>
          <w:tcPr>
            <w:tcW w:w="7502" w:type="dxa"/>
            <w:noWrap w:val="0"/>
            <w:vAlign w:val="center"/>
          </w:tcPr>
          <w:p>
            <w:pPr>
              <w:keepNext w:val="0"/>
              <w:keepLines w:val="0"/>
              <w:pageBreakBefore w:val="0"/>
              <w:kinsoku/>
              <w:overflowPunct/>
              <w:topLinePunct w:val="0"/>
              <w:bidi w:val="0"/>
              <w:spacing w:line="560" w:lineRule="exact"/>
              <w:ind w:left="0" w:right="0"/>
              <w:jc w:val="left"/>
              <w:textAlignment w:val="auto"/>
              <w:rPr>
                <w:rFonts w:hint="eastAsia" w:ascii="仿宋" w:hAnsi="仿宋" w:eastAsia="仿宋" w:cs="仿宋"/>
                <w:sz w:val="28"/>
                <w:szCs w:val="28"/>
              </w:rPr>
            </w:pPr>
            <w:r>
              <w:rPr>
                <w:rFonts w:hint="eastAsia" w:ascii="仿宋" w:hAnsi="仿宋" w:eastAsia="仿宋" w:cs="仿宋"/>
                <w:sz w:val="28"/>
                <w:szCs w:val="28"/>
              </w:rPr>
              <w:t>阳极热容量：≥3.5 MHU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pStyle w:val="16"/>
              <w:keepNext w:val="0"/>
              <w:keepLines w:val="0"/>
              <w:pageBreakBefore w:val="0"/>
              <w:numPr>
                <w:ilvl w:val="0"/>
                <w:numId w:val="0"/>
              </w:numPr>
              <w:tabs>
                <w:tab w:val="center" w:pos="300"/>
              </w:tabs>
              <w:kinsoku/>
              <w:overflowPunct/>
              <w:topLinePunct w:val="0"/>
              <w:bidi w:val="0"/>
              <w:spacing w:line="560" w:lineRule="exact"/>
              <w:ind w:right="0" w:rightChars="0"/>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w:t>
            </w:r>
          </w:p>
        </w:tc>
        <w:tc>
          <w:tcPr>
            <w:tcW w:w="7502" w:type="dxa"/>
            <w:noWrap w:val="0"/>
            <w:vAlign w:val="center"/>
          </w:tcPr>
          <w:p>
            <w:pPr>
              <w:keepNext w:val="0"/>
              <w:keepLines w:val="0"/>
              <w:pageBreakBefore w:val="0"/>
              <w:kinsoku/>
              <w:overflowPunct/>
              <w:topLinePunct w:val="0"/>
              <w:bidi w:val="0"/>
              <w:spacing w:line="560" w:lineRule="exact"/>
              <w:ind w:left="0" w:right="0"/>
              <w:jc w:val="left"/>
              <w:textAlignment w:val="auto"/>
              <w:rPr>
                <w:rFonts w:hint="eastAsia" w:ascii="仿宋" w:hAnsi="仿宋" w:eastAsia="仿宋" w:cs="仿宋"/>
                <w:sz w:val="28"/>
                <w:szCs w:val="28"/>
              </w:rPr>
            </w:pPr>
            <w:r>
              <w:rPr>
                <w:rFonts w:hint="eastAsia" w:ascii="仿宋" w:hAnsi="仿宋" w:eastAsia="仿宋" w:cs="仿宋"/>
                <w:sz w:val="28"/>
                <w:szCs w:val="28"/>
              </w:rPr>
              <w:t>管套热容量≥3.5 MHU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pStyle w:val="16"/>
              <w:keepNext w:val="0"/>
              <w:keepLines w:val="0"/>
              <w:pageBreakBefore w:val="0"/>
              <w:numPr>
                <w:ilvl w:val="0"/>
                <w:numId w:val="0"/>
              </w:numPr>
              <w:kinsoku/>
              <w:overflowPunct/>
              <w:topLinePunct w:val="0"/>
              <w:bidi w:val="0"/>
              <w:spacing w:line="560" w:lineRule="exact"/>
              <w:ind w:right="0" w:rightChars="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p>
        </w:tc>
        <w:tc>
          <w:tcPr>
            <w:tcW w:w="7502" w:type="dxa"/>
            <w:noWrap w:val="0"/>
            <w:vAlign w:val="center"/>
          </w:tcPr>
          <w:p>
            <w:pPr>
              <w:keepNext w:val="0"/>
              <w:keepLines w:val="0"/>
              <w:pageBreakBefore w:val="0"/>
              <w:kinsoku/>
              <w:overflowPunct/>
              <w:topLinePunct w:val="0"/>
              <w:bidi w:val="0"/>
              <w:spacing w:line="560" w:lineRule="exact"/>
              <w:ind w:left="0" w:right="0"/>
              <w:jc w:val="left"/>
              <w:textAlignment w:val="auto"/>
              <w:rPr>
                <w:rFonts w:hint="eastAsia" w:ascii="仿宋" w:hAnsi="仿宋" w:eastAsia="仿宋" w:cs="仿宋"/>
                <w:sz w:val="28"/>
                <w:szCs w:val="28"/>
              </w:rPr>
            </w:pPr>
            <w:r>
              <w:rPr>
                <w:rFonts w:hint="eastAsia" w:ascii="仿宋" w:hAnsi="仿宋" w:eastAsia="仿宋" w:cs="仿宋"/>
                <w:sz w:val="28"/>
                <w:szCs w:val="28"/>
              </w:rPr>
              <w:t>焦点数量：≥两个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pStyle w:val="16"/>
              <w:keepNext w:val="0"/>
              <w:keepLines w:val="0"/>
              <w:pageBreakBefore w:val="0"/>
              <w:numPr>
                <w:ilvl w:val="0"/>
                <w:numId w:val="0"/>
              </w:numPr>
              <w:kinsoku/>
              <w:overflowPunct/>
              <w:topLinePunct w:val="0"/>
              <w:bidi w:val="0"/>
              <w:spacing w:line="560" w:lineRule="exact"/>
              <w:ind w:right="0" w:right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w:t>
            </w:r>
          </w:p>
        </w:tc>
        <w:tc>
          <w:tcPr>
            <w:tcW w:w="7502" w:type="dxa"/>
            <w:noWrap w:val="0"/>
            <w:vAlign w:val="center"/>
          </w:tcPr>
          <w:p>
            <w:pPr>
              <w:pStyle w:val="18"/>
              <w:keepNext w:val="0"/>
              <w:keepLines w:val="0"/>
              <w:pageBreakBefore w:val="0"/>
              <w:kinsoku/>
              <w:overflowPunct/>
              <w:topLinePunct w:val="0"/>
              <w:bidi w:val="0"/>
              <w:spacing w:line="560" w:lineRule="exact"/>
              <w:ind w:left="0" w:right="0"/>
              <w:jc w:val="left"/>
              <w:textAlignment w:val="auto"/>
              <w:rPr>
                <w:rFonts w:hint="eastAsia" w:ascii="仿宋" w:hAnsi="仿宋" w:eastAsia="仿宋" w:cs="仿宋"/>
                <w:sz w:val="28"/>
                <w:szCs w:val="28"/>
              </w:rPr>
            </w:pPr>
            <w:r>
              <w:rPr>
                <w:rFonts w:hint="eastAsia" w:ascii="仿宋" w:hAnsi="仿宋" w:eastAsia="仿宋" w:cs="仿宋"/>
                <w:sz w:val="28"/>
                <w:szCs w:val="28"/>
              </w:rPr>
              <w:t>焦点尺寸（IEC 60336:2005）：小焦点≤0.8mm*0.5mm；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pStyle w:val="16"/>
              <w:keepNext w:val="0"/>
              <w:keepLines w:val="0"/>
              <w:pageBreakBefore w:val="0"/>
              <w:numPr>
                <w:ilvl w:val="0"/>
                <w:numId w:val="0"/>
              </w:numPr>
              <w:kinsoku/>
              <w:overflowPunct/>
              <w:topLinePunct w:val="0"/>
              <w:bidi w:val="0"/>
              <w:spacing w:line="560" w:lineRule="exact"/>
              <w:ind w:right="0" w:right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w:t>
            </w:r>
          </w:p>
        </w:tc>
        <w:tc>
          <w:tcPr>
            <w:tcW w:w="7502" w:type="dxa"/>
            <w:noWrap w:val="0"/>
            <w:vAlign w:val="center"/>
          </w:tcPr>
          <w:p>
            <w:pPr>
              <w:keepNext w:val="0"/>
              <w:keepLines w:val="0"/>
              <w:pageBreakBefore w:val="0"/>
              <w:kinsoku/>
              <w:overflowPunct/>
              <w:topLinePunct w:val="0"/>
              <w:bidi w:val="0"/>
              <w:spacing w:line="560" w:lineRule="exact"/>
              <w:ind w:left="0" w:right="0"/>
              <w:jc w:val="left"/>
              <w:textAlignment w:val="auto"/>
              <w:rPr>
                <w:rFonts w:hint="eastAsia" w:ascii="仿宋" w:hAnsi="仿宋" w:eastAsia="仿宋" w:cs="仿宋"/>
                <w:sz w:val="28"/>
                <w:szCs w:val="28"/>
              </w:rPr>
            </w:pPr>
            <w:r>
              <w:rPr>
                <w:rFonts w:hint="eastAsia" w:ascii="仿宋" w:hAnsi="仿宋" w:eastAsia="仿宋" w:cs="仿宋"/>
                <w:sz w:val="28"/>
                <w:szCs w:val="28"/>
              </w:rPr>
              <w:t>焦点尺寸（IEC 60336:2005）：大焦点≤1.1mm*1.0mm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pStyle w:val="16"/>
              <w:keepNext w:val="0"/>
              <w:keepLines w:val="0"/>
              <w:pageBreakBefore w:val="0"/>
              <w:numPr>
                <w:ilvl w:val="0"/>
                <w:numId w:val="0"/>
              </w:numPr>
              <w:kinsoku/>
              <w:overflowPunct/>
              <w:topLinePunct w:val="0"/>
              <w:bidi w:val="0"/>
              <w:spacing w:line="560" w:lineRule="exact"/>
              <w:ind w:right="0" w:right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w:t>
            </w:r>
          </w:p>
        </w:tc>
        <w:tc>
          <w:tcPr>
            <w:tcW w:w="7502" w:type="dxa"/>
            <w:noWrap w:val="0"/>
            <w:vAlign w:val="center"/>
          </w:tcPr>
          <w:p>
            <w:pPr>
              <w:keepNext w:val="0"/>
              <w:keepLines w:val="0"/>
              <w:pageBreakBefore w:val="0"/>
              <w:kinsoku/>
              <w:overflowPunct/>
              <w:topLinePunct w:val="0"/>
              <w:bidi w:val="0"/>
              <w:spacing w:line="560" w:lineRule="exact"/>
              <w:ind w:left="0" w:right="0"/>
              <w:jc w:val="left"/>
              <w:textAlignment w:val="auto"/>
              <w:rPr>
                <w:rFonts w:hint="eastAsia" w:ascii="仿宋" w:hAnsi="仿宋" w:eastAsia="仿宋" w:cs="仿宋"/>
                <w:sz w:val="28"/>
                <w:szCs w:val="28"/>
              </w:rPr>
            </w:pPr>
            <w:r>
              <w:rPr>
                <w:rFonts w:hint="eastAsia" w:ascii="仿宋" w:hAnsi="仿宋" w:eastAsia="仿宋" w:cs="仿宋"/>
                <w:sz w:val="28"/>
                <w:szCs w:val="28"/>
              </w:rPr>
              <w:t>焦点最大功率要求≥42KW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pStyle w:val="16"/>
              <w:keepNext w:val="0"/>
              <w:keepLines w:val="0"/>
              <w:pageBreakBefore w:val="0"/>
              <w:numPr>
                <w:ilvl w:val="0"/>
                <w:numId w:val="0"/>
              </w:numPr>
              <w:kinsoku/>
              <w:overflowPunct/>
              <w:topLinePunct w:val="0"/>
              <w:bidi w:val="0"/>
              <w:spacing w:line="560" w:lineRule="exact"/>
              <w:ind w:right="0" w:right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w:t>
            </w:r>
          </w:p>
        </w:tc>
        <w:tc>
          <w:tcPr>
            <w:tcW w:w="7502" w:type="dxa"/>
            <w:noWrap w:val="0"/>
            <w:vAlign w:val="center"/>
          </w:tcPr>
          <w:p>
            <w:pPr>
              <w:keepNext w:val="0"/>
              <w:keepLines w:val="0"/>
              <w:pageBreakBefore w:val="0"/>
              <w:kinsoku/>
              <w:overflowPunct/>
              <w:topLinePunct w:val="0"/>
              <w:bidi w:val="0"/>
              <w:spacing w:line="560" w:lineRule="exact"/>
              <w:ind w:left="0" w:right="0"/>
              <w:jc w:val="left"/>
              <w:textAlignment w:val="auto"/>
              <w:rPr>
                <w:rFonts w:hint="eastAsia" w:ascii="仿宋" w:hAnsi="仿宋" w:eastAsia="仿宋" w:cs="仿宋"/>
                <w:sz w:val="28"/>
                <w:szCs w:val="28"/>
              </w:rPr>
            </w:pPr>
            <w:r>
              <w:rPr>
                <w:rFonts w:hint="eastAsia" w:ascii="仿宋" w:hAnsi="仿宋" w:eastAsia="仿宋" w:cs="仿宋"/>
                <w:sz w:val="28"/>
                <w:szCs w:val="28"/>
              </w:rPr>
              <w:t>焦点最大功率可持续时间要求≥10S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pStyle w:val="16"/>
              <w:keepNext w:val="0"/>
              <w:keepLines w:val="0"/>
              <w:pageBreakBefore w:val="0"/>
              <w:numPr>
                <w:ilvl w:val="0"/>
                <w:numId w:val="0"/>
              </w:numPr>
              <w:kinsoku/>
              <w:overflowPunct/>
              <w:topLinePunct w:val="0"/>
              <w:bidi w:val="0"/>
              <w:spacing w:line="560" w:lineRule="exact"/>
              <w:ind w:right="0" w:right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w:t>
            </w:r>
          </w:p>
        </w:tc>
        <w:tc>
          <w:tcPr>
            <w:tcW w:w="7502" w:type="dxa"/>
            <w:noWrap w:val="0"/>
            <w:vAlign w:val="center"/>
          </w:tcPr>
          <w:p>
            <w:pPr>
              <w:keepNext w:val="0"/>
              <w:keepLines w:val="0"/>
              <w:pageBreakBefore w:val="0"/>
              <w:kinsoku/>
              <w:overflowPunct/>
              <w:topLinePunct w:val="0"/>
              <w:bidi w:val="0"/>
              <w:spacing w:line="560" w:lineRule="exact"/>
              <w:ind w:left="0" w:right="0"/>
              <w:jc w:val="left"/>
              <w:textAlignment w:val="auto"/>
              <w:rPr>
                <w:rFonts w:hint="eastAsia" w:ascii="仿宋" w:hAnsi="仿宋" w:eastAsia="仿宋" w:cs="仿宋"/>
                <w:sz w:val="28"/>
                <w:szCs w:val="28"/>
              </w:rPr>
            </w:pPr>
            <w:r>
              <w:rPr>
                <w:rFonts w:hint="eastAsia" w:ascii="仿宋" w:hAnsi="仿宋" w:eastAsia="仿宋" w:cs="仿宋"/>
                <w:sz w:val="28"/>
                <w:szCs w:val="28"/>
              </w:rPr>
              <w:t>球管最大额定电压≥140KV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pStyle w:val="16"/>
              <w:keepNext w:val="0"/>
              <w:keepLines w:val="0"/>
              <w:pageBreakBefore w:val="0"/>
              <w:numPr>
                <w:ilvl w:val="0"/>
                <w:numId w:val="0"/>
              </w:numPr>
              <w:kinsoku/>
              <w:overflowPunct/>
              <w:topLinePunct w:val="0"/>
              <w:bidi w:val="0"/>
              <w:spacing w:line="560" w:lineRule="exact"/>
              <w:ind w:right="0" w:rightChars="0"/>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10</w:t>
            </w:r>
          </w:p>
        </w:tc>
        <w:tc>
          <w:tcPr>
            <w:tcW w:w="7502" w:type="dxa"/>
            <w:noWrap w:val="0"/>
            <w:vAlign w:val="center"/>
          </w:tcPr>
          <w:p>
            <w:pPr>
              <w:keepNext w:val="0"/>
              <w:keepLines w:val="0"/>
              <w:pageBreakBefore w:val="0"/>
              <w:kinsoku/>
              <w:overflowPunct/>
              <w:topLinePunct w:val="0"/>
              <w:bidi w:val="0"/>
              <w:spacing w:line="560" w:lineRule="exact"/>
              <w:ind w:left="0" w:right="0"/>
              <w:jc w:val="left"/>
              <w:textAlignment w:val="auto"/>
              <w:rPr>
                <w:rFonts w:hint="eastAsia" w:ascii="仿宋" w:hAnsi="仿宋" w:eastAsia="仿宋" w:cs="仿宋"/>
                <w:sz w:val="28"/>
                <w:szCs w:val="28"/>
              </w:rPr>
            </w:pPr>
            <w:r>
              <w:rPr>
                <w:rFonts w:hint="eastAsia" w:ascii="仿宋" w:hAnsi="仿宋" w:eastAsia="仿宋" w:cs="仿宋"/>
                <w:sz w:val="28"/>
                <w:szCs w:val="28"/>
              </w:rPr>
              <w:t>球管最大耐受电压≥180KV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pStyle w:val="16"/>
              <w:keepNext w:val="0"/>
              <w:keepLines w:val="0"/>
              <w:pageBreakBefore w:val="0"/>
              <w:numPr>
                <w:ilvl w:val="0"/>
                <w:numId w:val="0"/>
              </w:numPr>
              <w:kinsoku/>
              <w:overflowPunct/>
              <w:topLinePunct w:val="0"/>
              <w:bidi w:val="0"/>
              <w:spacing w:line="560" w:lineRule="exact"/>
              <w:ind w:right="0" w:rightChars="0"/>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11</w:t>
            </w:r>
          </w:p>
        </w:tc>
        <w:tc>
          <w:tcPr>
            <w:tcW w:w="7502" w:type="dxa"/>
            <w:noWrap w:val="0"/>
            <w:vAlign w:val="center"/>
          </w:tcPr>
          <w:p>
            <w:pPr>
              <w:keepNext w:val="0"/>
              <w:keepLines w:val="0"/>
              <w:pageBreakBefore w:val="0"/>
              <w:kinsoku/>
              <w:overflowPunct/>
              <w:topLinePunct w:val="0"/>
              <w:bidi w:val="0"/>
              <w:spacing w:line="560" w:lineRule="exact"/>
              <w:ind w:left="0" w:right="0"/>
              <w:jc w:val="left"/>
              <w:textAlignment w:val="auto"/>
              <w:rPr>
                <w:rFonts w:hint="eastAsia" w:ascii="仿宋" w:hAnsi="仿宋" w:eastAsia="仿宋" w:cs="仿宋"/>
                <w:sz w:val="28"/>
                <w:szCs w:val="28"/>
              </w:rPr>
            </w:pPr>
            <w:r>
              <w:rPr>
                <w:rFonts w:hint="eastAsia" w:ascii="仿宋" w:hAnsi="仿宋" w:eastAsia="仿宋" w:cs="仿宋"/>
                <w:sz w:val="28"/>
                <w:szCs w:val="28"/>
              </w:rPr>
              <w:t>阳极最大散热率≥800KHU/MIN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pStyle w:val="16"/>
              <w:keepNext w:val="0"/>
              <w:keepLines w:val="0"/>
              <w:pageBreakBefore w:val="0"/>
              <w:numPr>
                <w:ilvl w:val="0"/>
                <w:numId w:val="0"/>
              </w:numPr>
              <w:kinsoku/>
              <w:overflowPunct/>
              <w:topLinePunct w:val="0"/>
              <w:bidi w:val="0"/>
              <w:spacing w:line="560" w:lineRule="exact"/>
              <w:ind w:right="0" w:rightChars="0"/>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12</w:t>
            </w:r>
          </w:p>
        </w:tc>
        <w:tc>
          <w:tcPr>
            <w:tcW w:w="7502" w:type="dxa"/>
            <w:noWrap w:val="0"/>
            <w:vAlign w:val="center"/>
          </w:tcPr>
          <w:p>
            <w:pPr>
              <w:keepNext w:val="0"/>
              <w:keepLines w:val="0"/>
              <w:pageBreakBefore w:val="0"/>
              <w:kinsoku/>
              <w:overflowPunct/>
              <w:topLinePunct w:val="0"/>
              <w:bidi w:val="0"/>
              <w:spacing w:line="560" w:lineRule="exact"/>
              <w:ind w:left="0" w:right="0"/>
              <w:jc w:val="left"/>
              <w:textAlignment w:val="auto"/>
              <w:rPr>
                <w:rFonts w:hint="eastAsia" w:ascii="仿宋" w:hAnsi="仿宋" w:eastAsia="仿宋" w:cs="仿宋"/>
                <w:sz w:val="28"/>
                <w:szCs w:val="28"/>
              </w:rPr>
            </w:pPr>
            <w:r>
              <w:rPr>
                <w:rFonts w:hint="eastAsia" w:ascii="仿宋" w:hAnsi="仿宋" w:eastAsia="仿宋" w:cs="仿宋"/>
                <w:sz w:val="28"/>
                <w:szCs w:val="28"/>
              </w:rPr>
              <w:t>阳极靶面角度：7度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pStyle w:val="16"/>
              <w:keepNext w:val="0"/>
              <w:keepLines w:val="0"/>
              <w:pageBreakBefore w:val="0"/>
              <w:numPr>
                <w:ilvl w:val="0"/>
                <w:numId w:val="0"/>
              </w:numPr>
              <w:kinsoku/>
              <w:overflowPunct/>
              <w:topLinePunct w:val="0"/>
              <w:bidi w:val="0"/>
              <w:spacing w:line="560" w:lineRule="exact"/>
              <w:ind w:right="0" w:rightChars="0"/>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13</w:t>
            </w:r>
          </w:p>
        </w:tc>
        <w:tc>
          <w:tcPr>
            <w:tcW w:w="7502" w:type="dxa"/>
            <w:noWrap w:val="0"/>
            <w:vAlign w:val="center"/>
          </w:tcPr>
          <w:p>
            <w:pPr>
              <w:keepNext w:val="0"/>
              <w:keepLines w:val="0"/>
              <w:pageBreakBefore w:val="0"/>
              <w:kinsoku/>
              <w:overflowPunct/>
              <w:topLinePunct w:val="0"/>
              <w:bidi w:val="0"/>
              <w:spacing w:line="560" w:lineRule="exact"/>
              <w:ind w:left="0" w:right="0"/>
              <w:jc w:val="left"/>
              <w:textAlignment w:val="auto"/>
              <w:rPr>
                <w:rFonts w:hint="eastAsia" w:ascii="仿宋" w:hAnsi="仿宋" w:eastAsia="仿宋" w:cs="仿宋"/>
                <w:sz w:val="28"/>
                <w:szCs w:val="28"/>
              </w:rPr>
            </w:pPr>
            <w:r>
              <w:rPr>
                <w:rFonts w:hint="eastAsia" w:ascii="仿宋" w:hAnsi="仿宋" w:eastAsia="仿宋" w:cs="仿宋"/>
                <w:sz w:val="28"/>
                <w:szCs w:val="28"/>
              </w:rPr>
              <w:t>最小阳极转速：8400RPM （以DATASHEET技术白皮书为准）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pStyle w:val="16"/>
              <w:keepNext w:val="0"/>
              <w:keepLines w:val="0"/>
              <w:pageBreakBefore w:val="0"/>
              <w:numPr>
                <w:ilvl w:val="0"/>
                <w:numId w:val="0"/>
              </w:numPr>
              <w:tabs>
                <w:tab w:val="center" w:pos="300"/>
              </w:tabs>
              <w:kinsoku/>
              <w:overflowPunct/>
              <w:topLinePunct w:val="0"/>
              <w:bidi w:val="0"/>
              <w:spacing w:line="560" w:lineRule="exact"/>
              <w:ind w:left="-420" w:leftChars="0" w:right="0" w:rightChars="0"/>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14</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14</w:t>
            </w:r>
          </w:p>
        </w:tc>
        <w:tc>
          <w:tcPr>
            <w:tcW w:w="7502" w:type="dxa"/>
            <w:noWrap w:val="0"/>
            <w:vAlign w:val="center"/>
          </w:tcPr>
          <w:p>
            <w:pPr>
              <w:keepNext w:val="0"/>
              <w:keepLines w:val="0"/>
              <w:pageBreakBefore w:val="0"/>
              <w:kinsoku/>
              <w:overflowPunct/>
              <w:topLinePunct w:val="0"/>
              <w:bidi w:val="0"/>
              <w:spacing w:line="560" w:lineRule="exact"/>
              <w:ind w:left="0" w:right="0"/>
              <w:jc w:val="left"/>
              <w:textAlignment w:val="auto"/>
              <w:rPr>
                <w:rFonts w:hint="eastAsia" w:ascii="仿宋" w:hAnsi="仿宋" w:eastAsia="仿宋" w:cs="仿宋"/>
                <w:sz w:val="28"/>
                <w:szCs w:val="28"/>
              </w:rPr>
            </w:pPr>
            <w:r>
              <w:rPr>
                <w:rFonts w:hint="eastAsia" w:ascii="仿宋" w:hAnsi="仿宋" w:eastAsia="仿宋" w:cs="仿宋"/>
                <w:sz w:val="28"/>
                <w:szCs w:val="28"/>
              </w:rPr>
              <w:t>球管有内置铜滤片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pStyle w:val="16"/>
              <w:keepNext w:val="0"/>
              <w:keepLines w:val="0"/>
              <w:pageBreakBefore w:val="0"/>
              <w:numPr>
                <w:ilvl w:val="0"/>
                <w:numId w:val="0"/>
              </w:numPr>
              <w:kinsoku/>
              <w:overflowPunct/>
              <w:topLinePunct w:val="0"/>
              <w:bidi w:val="0"/>
              <w:spacing w:line="560" w:lineRule="exact"/>
              <w:ind w:right="0" w:rightChars="0"/>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15</w:t>
            </w:r>
          </w:p>
        </w:tc>
        <w:tc>
          <w:tcPr>
            <w:tcW w:w="7502" w:type="dxa"/>
            <w:noWrap w:val="0"/>
            <w:vAlign w:val="center"/>
          </w:tcPr>
          <w:p>
            <w:pPr>
              <w:keepNext w:val="0"/>
              <w:keepLines w:val="0"/>
              <w:pageBreakBefore w:val="0"/>
              <w:kinsoku/>
              <w:overflowPunct/>
              <w:topLinePunct w:val="0"/>
              <w:bidi w:val="0"/>
              <w:spacing w:line="560" w:lineRule="exact"/>
              <w:ind w:left="0" w:right="0"/>
              <w:jc w:val="left"/>
              <w:textAlignment w:val="auto"/>
              <w:rPr>
                <w:rFonts w:hint="eastAsia" w:ascii="仿宋" w:hAnsi="仿宋" w:eastAsia="仿宋" w:cs="仿宋"/>
                <w:sz w:val="28"/>
                <w:szCs w:val="28"/>
              </w:rPr>
            </w:pPr>
            <w:r>
              <w:rPr>
                <w:rFonts w:hint="eastAsia" w:ascii="仿宋" w:hAnsi="仿宋" w:eastAsia="仿宋" w:cs="仿宋"/>
                <w:sz w:val="28"/>
                <w:szCs w:val="28"/>
              </w:rPr>
              <w:t>球管最小总过滤≥3.5mm铝当量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pStyle w:val="16"/>
              <w:keepNext w:val="0"/>
              <w:keepLines w:val="0"/>
              <w:pageBreakBefore w:val="0"/>
              <w:numPr>
                <w:ilvl w:val="0"/>
                <w:numId w:val="0"/>
              </w:numPr>
              <w:kinsoku/>
              <w:overflowPunct/>
              <w:topLinePunct w:val="0"/>
              <w:bidi w:val="0"/>
              <w:spacing w:line="560" w:lineRule="exact"/>
              <w:ind w:right="0" w:rightChars="0"/>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16</w:t>
            </w:r>
          </w:p>
        </w:tc>
        <w:tc>
          <w:tcPr>
            <w:tcW w:w="7502" w:type="dxa"/>
            <w:noWrap w:val="0"/>
            <w:vAlign w:val="center"/>
          </w:tcPr>
          <w:p>
            <w:pPr>
              <w:keepNext w:val="0"/>
              <w:keepLines w:val="0"/>
              <w:pageBreakBefore w:val="0"/>
              <w:kinsoku/>
              <w:overflowPunct/>
              <w:topLinePunct w:val="0"/>
              <w:bidi w:val="0"/>
              <w:spacing w:line="560" w:lineRule="exact"/>
              <w:ind w:left="0" w:right="0"/>
              <w:jc w:val="left"/>
              <w:textAlignment w:val="auto"/>
              <w:rPr>
                <w:rFonts w:hint="eastAsia" w:ascii="仿宋" w:hAnsi="仿宋" w:eastAsia="仿宋" w:cs="仿宋"/>
                <w:sz w:val="28"/>
                <w:szCs w:val="28"/>
              </w:rPr>
            </w:pPr>
            <w:r>
              <w:rPr>
                <w:rFonts w:hint="eastAsia" w:ascii="仿宋" w:hAnsi="仿宋" w:eastAsia="仿宋" w:cs="仿宋"/>
                <w:sz w:val="28"/>
                <w:szCs w:val="28"/>
              </w:rPr>
              <w:t>投标人经营范围必须要包含有CT整机的维修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pStyle w:val="16"/>
              <w:keepNext w:val="0"/>
              <w:keepLines w:val="0"/>
              <w:pageBreakBefore w:val="0"/>
              <w:numPr>
                <w:ilvl w:val="0"/>
                <w:numId w:val="0"/>
              </w:numPr>
              <w:kinsoku/>
              <w:overflowPunct/>
              <w:topLinePunct w:val="0"/>
              <w:bidi w:val="0"/>
              <w:spacing w:line="560" w:lineRule="exact"/>
              <w:ind w:right="0" w:rightChars="0"/>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17</w:t>
            </w:r>
          </w:p>
        </w:tc>
        <w:tc>
          <w:tcPr>
            <w:tcW w:w="7502" w:type="dxa"/>
            <w:noWrap w:val="0"/>
            <w:vAlign w:val="center"/>
          </w:tcPr>
          <w:p>
            <w:pPr>
              <w:keepNext w:val="0"/>
              <w:keepLines w:val="0"/>
              <w:pageBreakBefore w:val="0"/>
              <w:kinsoku/>
              <w:overflowPunct/>
              <w:topLinePunct w:val="0"/>
              <w:bidi w:val="0"/>
              <w:spacing w:line="560" w:lineRule="exact"/>
              <w:ind w:left="0" w:right="0"/>
              <w:jc w:val="left"/>
              <w:textAlignment w:val="auto"/>
              <w:rPr>
                <w:rFonts w:hint="eastAsia" w:ascii="仿宋" w:hAnsi="仿宋" w:eastAsia="仿宋" w:cs="仿宋"/>
                <w:sz w:val="28"/>
                <w:szCs w:val="28"/>
              </w:rPr>
            </w:pPr>
            <w:r>
              <w:rPr>
                <w:rFonts w:hint="eastAsia" w:ascii="仿宋" w:hAnsi="仿宋" w:eastAsia="仿宋" w:cs="仿宋"/>
                <w:sz w:val="28"/>
                <w:szCs w:val="28"/>
              </w:rPr>
              <w:t>提供经年检有效</w:t>
            </w:r>
            <w:r>
              <w:rPr>
                <w:rFonts w:hint="eastAsia" w:ascii="仿宋" w:hAnsi="仿宋" w:eastAsia="仿宋" w:cs="仿宋"/>
                <w:sz w:val="28"/>
                <w:szCs w:val="28"/>
                <w:lang w:val="en-US" w:eastAsia="zh-CN"/>
              </w:rPr>
              <w:t>的</w:t>
            </w:r>
            <w:r>
              <w:rPr>
                <w:rFonts w:hint="eastAsia" w:ascii="仿宋" w:hAnsi="仿宋" w:eastAsia="仿宋" w:cs="仿宋"/>
                <w:sz w:val="28"/>
                <w:szCs w:val="28"/>
              </w:rPr>
              <w:t>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pStyle w:val="16"/>
              <w:keepNext w:val="0"/>
              <w:keepLines w:val="0"/>
              <w:pageBreakBefore w:val="0"/>
              <w:numPr>
                <w:ilvl w:val="0"/>
                <w:numId w:val="0"/>
              </w:numPr>
              <w:kinsoku/>
              <w:overflowPunct/>
              <w:topLinePunct w:val="0"/>
              <w:bidi w:val="0"/>
              <w:spacing w:line="560" w:lineRule="exact"/>
              <w:ind w:right="0" w:rightChars="0"/>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18</w:t>
            </w:r>
          </w:p>
        </w:tc>
        <w:tc>
          <w:tcPr>
            <w:tcW w:w="7502" w:type="dxa"/>
            <w:noWrap w:val="0"/>
            <w:vAlign w:val="center"/>
          </w:tcPr>
          <w:p>
            <w:pPr>
              <w:keepNext w:val="0"/>
              <w:keepLines w:val="0"/>
              <w:pageBreakBefore w:val="0"/>
              <w:kinsoku/>
              <w:overflowPunct/>
              <w:topLinePunct w:val="0"/>
              <w:bidi w:val="0"/>
              <w:spacing w:line="560" w:lineRule="exact"/>
              <w:ind w:left="0" w:right="0"/>
              <w:jc w:val="left"/>
              <w:textAlignment w:val="auto"/>
              <w:rPr>
                <w:rFonts w:hint="eastAsia" w:ascii="仿宋" w:hAnsi="仿宋" w:eastAsia="仿宋" w:cs="仿宋"/>
                <w:sz w:val="28"/>
                <w:szCs w:val="28"/>
              </w:rPr>
            </w:pPr>
            <w:r>
              <w:rPr>
                <w:rFonts w:hint="eastAsia" w:ascii="仿宋" w:hAnsi="仿宋" w:eastAsia="仿宋" w:cs="仿宋"/>
                <w:sz w:val="28"/>
                <w:szCs w:val="28"/>
              </w:rPr>
              <w:t>提供CT</w:t>
            </w:r>
            <w:r>
              <w:rPr>
                <w:rFonts w:hint="eastAsia" w:ascii="仿宋" w:hAnsi="仿宋" w:eastAsia="仿宋" w:cs="仿宋"/>
                <w:sz w:val="28"/>
                <w:szCs w:val="28"/>
                <w:vertAlign w:val="superscript"/>
              </w:rPr>
              <w:t xml:space="preserve"> </w:t>
            </w:r>
            <w:r>
              <w:rPr>
                <w:rFonts w:hint="eastAsia" w:ascii="仿宋" w:hAnsi="仿宋" w:eastAsia="仿宋" w:cs="仿宋"/>
                <w:sz w:val="28"/>
                <w:szCs w:val="28"/>
              </w:rPr>
              <w:t>数字化远程故障筛排系统，提前预知CT整机及球管的问题，帮医院提早做计划，无计划外停机。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pStyle w:val="16"/>
              <w:keepNext w:val="0"/>
              <w:keepLines w:val="0"/>
              <w:pageBreakBefore w:val="0"/>
              <w:numPr>
                <w:ilvl w:val="0"/>
                <w:numId w:val="0"/>
              </w:numPr>
              <w:kinsoku/>
              <w:overflowPunct/>
              <w:topLinePunct w:val="0"/>
              <w:bidi w:val="0"/>
              <w:spacing w:line="560" w:lineRule="exact"/>
              <w:ind w:right="0" w:rightChars="0"/>
              <w:jc w:val="center"/>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19</w:t>
            </w:r>
          </w:p>
        </w:tc>
        <w:tc>
          <w:tcPr>
            <w:tcW w:w="7502" w:type="dxa"/>
            <w:noWrap w:val="0"/>
            <w:vAlign w:val="center"/>
          </w:tcPr>
          <w:p>
            <w:pPr>
              <w:keepNext w:val="0"/>
              <w:keepLines w:val="0"/>
              <w:pageBreakBefore w:val="0"/>
              <w:kinsoku/>
              <w:overflowPunct/>
              <w:topLinePunct w:val="0"/>
              <w:bidi w:val="0"/>
              <w:spacing w:line="560" w:lineRule="exact"/>
              <w:ind w:left="0" w:right="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提供可动态远程监测标的设备温湿度实时曲线的软件及硬件,具备对标的设备的电气环境进行24小时实时监测能力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817" w:type="dxa"/>
            <w:noWrap w:val="0"/>
            <w:vAlign w:val="center"/>
          </w:tcPr>
          <w:p>
            <w:pPr>
              <w:pStyle w:val="16"/>
              <w:keepNext w:val="0"/>
              <w:keepLines w:val="0"/>
              <w:pageBreakBefore w:val="0"/>
              <w:numPr>
                <w:ilvl w:val="0"/>
                <w:numId w:val="0"/>
              </w:numPr>
              <w:kinsoku/>
              <w:overflowPunct/>
              <w:topLinePunct w:val="0"/>
              <w:bidi w:val="0"/>
              <w:spacing w:line="560" w:lineRule="exact"/>
              <w:ind w:right="0" w:rightChars="0"/>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20</w:t>
            </w:r>
          </w:p>
        </w:tc>
        <w:tc>
          <w:tcPr>
            <w:tcW w:w="7502" w:type="dxa"/>
            <w:noWrap w:val="0"/>
            <w:vAlign w:val="center"/>
          </w:tcPr>
          <w:p>
            <w:pPr>
              <w:keepNext w:val="0"/>
              <w:keepLines w:val="0"/>
              <w:pageBreakBefore w:val="0"/>
              <w:kinsoku/>
              <w:overflowPunct/>
              <w:topLinePunct w:val="0"/>
              <w:bidi w:val="0"/>
              <w:spacing w:line="560" w:lineRule="exact"/>
              <w:ind w:left="0" w:right="0"/>
              <w:jc w:val="left"/>
              <w:textAlignment w:val="auto"/>
              <w:rPr>
                <w:rFonts w:hint="eastAsia" w:ascii="仿宋" w:hAnsi="仿宋" w:eastAsia="仿宋" w:cs="仿宋"/>
                <w:sz w:val="28"/>
                <w:szCs w:val="28"/>
              </w:rPr>
            </w:pPr>
            <w:r>
              <w:rPr>
                <w:rFonts w:hint="eastAsia" w:ascii="仿宋" w:hAnsi="仿宋" w:eastAsia="仿宋" w:cs="仿宋"/>
                <w:sz w:val="28"/>
                <w:szCs w:val="28"/>
              </w:rPr>
              <w:t>具有全新进口探测器更换的能力，并提供全新探测器生产厂家采购证明及进口海关报关单据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817" w:type="dxa"/>
            <w:noWrap w:val="0"/>
            <w:vAlign w:val="center"/>
          </w:tcPr>
          <w:p>
            <w:pPr>
              <w:pStyle w:val="16"/>
              <w:keepNext w:val="0"/>
              <w:keepLines w:val="0"/>
              <w:pageBreakBefore w:val="0"/>
              <w:numPr>
                <w:ilvl w:val="0"/>
                <w:numId w:val="0"/>
              </w:numPr>
              <w:kinsoku/>
              <w:overflowPunct/>
              <w:topLinePunct w:val="0"/>
              <w:bidi w:val="0"/>
              <w:spacing w:line="560" w:lineRule="exact"/>
              <w:ind w:right="0" w:rightChars="0"/>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21</w:t>
            </w:r>
          </w:p>
        </w:tc>
        <w:tc>
          <w:tcPr>
            <w:tcW w:w="7502" w:type="dxa"/>
            <w:noWrap w:val="0"/>
            <w:vAlign w:val="center"/>
          </w:tcPr>
          <w:p>
            <w:pPr>
              <w:keepNext w:val="0"/>
              <w:keepLines w:val="0"/>
              <w:pageBreakBefore w:val="0"/>
              <w:kinsoku/>
              <w:overflowPunct/>
              <w:topLinePunct w:val="0"/>
              <w:bidi w:val="0"/>
              <w:spacing w:line="560" w:lineRule="exact"/>
              <w:ind w:left="0" w:right="0"/>
              <w:jc w:val="left"/>
              <w:textAlignment w:val="auto"/>
              <w:rPr>
                <w:rFonts w:hint="eastAsia" w:ascii="仿宋" w:hAnsi="仿宋" w:eastAsia="仿宋" w:cs="仿宋"/>
                <w:sz w:val="28"/>
                <w:szCs w:val="28"/>
              </w:rPr>
            </w:pPr>
            <w:r>
              <w:rPr>
                <w:rFonts w:hint="eastAsia" w:ascii="仿宋" w:hAnsi="仿宋" w:eastAsia="仿宋" w:cs="仿宋"/>
                <w:sz w:val="28"/>
                <w:szCs w:val="28"/>
              </w:rPr>
              <w:t>显示标的设备的24小时实时动态的球管异常打火次数，球管使用量等</w:t>
            </w:r>
          </w:p>
        </w:tc>
      </w:tr>
    </w:tbl>
    <w:p>
      <w:pPr>
        <w:keepNext w:val="0"/>
        <w:keepLines w:val="0"/>
        <w:pageBreakBefore w:val="0"/>
        <w:kinsoku/>
        <w:overflowPunct/>
        <w:topLinePunct w:val="0"/>
        <w:bidi w:val="0"/>
        <w:spacing w:line="560" w:lineRule="exact"/>
        <w:ind w:left="0" w:right="0"/>
        <w:jc w:val="center"/>
        <w:textAlignment w:val="auto"/>
        <w:rPr>
          <w:rFonts w:hint="eastAsia" w:ascii="仿宋" w:hAnsi="仿宋" w:eastAsia="仿宋" w:cs="仿宋"/>
          <w:sz w:val="28"/>
          <w:szCs w:val="28"/>
          <w:lang w:val="en-US" w:eastAsia="zh-CN"/>
        </w:rPr>
      </w:pPr>
    </w:p>
    <w:p>
      <w:pPr>
        <w:keepNext w:val="0"/>
        <w:keepLines w:val="0"/>
        <w:pageBreakBefore w:val="0"/>
        <w:kinsoku/>
        <w:overflowPunct/>
        <w:topLinePunct w:val="0"/>
        <w:bidi w:val="0"/>
        <w:spacing w:line="560" w:lineRule="exact"/>
        <w:ind w:left="0" w:right="0"/>
        <w:textAlignment w:val="auto"/>
        <w:rPr>
          <w:rFonts w:hint="eastAsia" w:ascii="仿宋" w:hAnsi="仿宋" w:eastAsia="仿宋" w:cs="仿宋"/>
          <w:sz w:val="28"/>
          <w:szCs w:val="28"/>
          <w:lang w:val="en-US" w:eastAsia="zh-CN"/>
        </w:rPr>
      </w:pPr>
    </w:p>
    <w:p>
      <w:pPr>
        <w:keepNext w:val="0"/>
        <w:keepLines w:val="0"/>
        <w:pageBreakBefore w:val="0"/>
        <w:kinsoku/>
        <w:overflowPunct/>
        <w:topLinePunct w:val="0"/>
        <w:bidi w:val="0"/>
        <w:spacing w:line="560" w:lineRule="exact"/>
        <w:ind w:left="0" w:right="0"/>
        <w:textAlignment w:val="auto"/>
        <w:rPr>
          <w:rFonts w:hint="eastAsia" w:ascii="仿宋" w:hAnsi="仿宋" w:eastAsia="仿宋" w:cs="仿宋"/>
          <w:sz w:val="28"/>
          <w:szCs w:val="28"/>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embedRegular r:id="rId1" w:fontKey="{C2AF2FB8-A4D4-4793-A89F-00E3ECFDC0D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suff w:val="nothing"/>
      <w:lvlText w:val="%1．"/>
      <w:lvlJc w:val="left"/>
      <w:pPr>
        <w:ind w:left="-40" w:firstLine="40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wODNlYjMwMzUxN2VlNjI5N2YzYzc2YWYzMzc5NDAifQ=="/>
  </w:docVars>
  <w:rsids>
    <w:rsidRoot w:val="00AA7AD7"/>
    <w:rsid w:val="0008181F"/>
    <w:rsid w:val="00AA7AD7"/>
    <w:rsid w:val="00D03FA3"/>
    <w:rsid w:val="013522DB"/>
    <w:rsid w:val="01C520A0"/>
    <w:rsid w:val="03443858"/>
    <w:rsid w:val="037B52A7"/>
    <w:rsid w:val="06573DB0"/>
    <w:rsid w:val="07215EE4"/>
    <w:rsid w:val="077B6D9D"/>
    <w:rsid w:val="08C83852"/>
    <w:rsid w:val="0A3B0F75"/>
    <w:rsid w:val="0BDA2DB3"/>
    <w:rsid w:val="0D9F625A"/>
    <w:rsid w:val="12494E88"/>
    <w:rsid w:val="13A97E07"/>
    <w:rsid w:val="13CB3FDD"/>
    <w:rsid w:val="14C35C7E"/>
    <w:rsid w:val="162D3043"/>
    <w:rsid w:val="235D22DF"/>
    <w:rsid w:val="25D7153C"/>
    <w:rsid w:val="25E45FD2"/>
    <w:rsid w:val="28C41645"/>
    <w:rsid w:val="297B1D9E"/>
    <w:rsid w:val="2A3135A1"/>
    <w:rsid w:val="330717CA"/>
    <w:rsid w:val="35F511B3"/>
    <w:rsid w:val="39AC3A65"/>
    <w:rsid w:val="3D123F1F"/>
    <w:rsid w:val="3D53697C"/>
    <w:rsid w:val="3DC16D56"/>
    <w:rsid w:val="40A34BF6"/>
    <w:rsid w:val="4214206C"/>
    <w:rsid w:val="495149EE"/>
    <w:rsid w:val="4A99372D"/>
    <w:rsid w:val="4BBC5C86"/>
    <w:rsid w:val="4C030DAC"/>
    <w:rsid w:val="4C4100E4"/>
    <w:rsid w:val="4E0D453F"/>
    <w:rsid w:val="4F0D62C3"/>
    <w:rsid w:val="56554D47"/>
    <w:rsid w:val="5CA733BB"/>
    <w:rsid w:val="5DDEBEBA"/>
    <w:rsid w:val="60ED7C41"/>
    <w:rsid w:val="66A2097B"/>
    <w:rsid w:val="678F0F40"/>
    <w:rsid w:val="68B83000"/>
    <w:rsid w:val="69CF6E65"/>
    <w:rsid w:val="6A090A15"/>
    <w:rsid w:val="6A0B41C6"/>
    <w:rsid w:val="6AEA700A"/>
    <w:rsid w:val="6D1A68EA"/>
    <w:rsid w:val="74E728A1"/>
    <w:rsid w:val="7B56145B"/>
    <w:rsid w:val="7D3F1B73"/>
    <w:rsid w:val="7E0F2CF5"/>
    <w:rsid w:val="7F7951F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12">
    <w:name w:val="Default Paragraph Font"/>
    <w:unhideWhenUsed/>
    <w:uiPriority w:val="1"/>
  </w:style>
  <w:style w:type="table" w:default="1" w:styleId="10">
    <w:name w:val="Normal Table"/>
    <w:unhideWhenUsed/>
    <w:qFormat/>
    <w:uiPriority w:val="99"/>
    <w:tblPr>
      <w:tblStyle w:val="10"/>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ind w:firstLine="420"/>
      <w:jc w:val="left"/>
    </w:pPr>
    <w:rPr>
      <w:rFonts w:ascii="宋体"/>
      <w:kern w:val="0"/>
      <w:sz w:val="24"/>
    </w:rPr>
  </w:style>
  <w:style w:type="paragraph" w:styleId="3">
    <w:name w:val="Body Text"/>
    <w:basedOn w:val="1"/>
    <w:uiPriority w:val="0"/>
    <w:rPr>
      <w:rFonts w:ascii="宋体" w:hAnsi="Arial"/>
      <w:sz w:val="28"/>
    </w:rPr>
  </w:style>
  <w:style w:type="paragraph" w:styleId="4">
    <w:name w:val="Body Text Indent"/>
    <w:basedOn w:val="1"/>
    <w:qFormat/>
    <w:uiPriority w:val="0"/>
    <w:pPr>
      <w:spacing w:after="120"/>
      <w:ind w:left="420" w:leftChars="200"/>
    </w:pPr>
    <w:rPr>
      <w:rFonts w:ascii="Times New Roman" w:hAnsi="Times New Roman" w:eastAsia="宋体" w:cs="Times New Roman"/>
    </w:rPr>
  </w:style>
  <w:style w:type="paragraph" w:styleId="5">
    <w:name w:val="Plain Text"/>
    <w:basedOn w:val="1"/>
    <w:uiPriority w:val="0"/>
    <w:rPr>
      <w:rFonts w:ascii="宋体" w:hAnsi="Courier New"/>
    </w:rPr>
  </w:style>
  <w:style w:type="paragraph" w:styleId="6">
    <w:name w:val="footer"/>
    <w:basedOn w:val="1"/>
    <w:unhideWhenUsed/>
    <w:uiPriority w:val="99"/>
    <w:pPr>
      <w:tabs>
        <w:tab w:val="center" w:pos="4153"/>
        <w:tab w:val="right" w:pos="8306"/>
      </w:tabs>
      <w:snapToGrid w:val="0"/>
      <w:jc w:val="left"/>
    </w:pPr>
    <w:rPr>
      <w:sz w:val="18"/>
    </w:rPr>
  </w:style>
  <w:style w:type="paragraph" w:styleId="7">
    <w:name w:val="header"/>
    <w:basedOn w:val="1"/>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Body Text First Indent 2"/>
    <w:basedOn w:val="4"/>
    <w:qFormat/>
    <w:uiPriority w:val="0"/>
    <w:pPr>
      <w:ind w:firstLine="420" w:firstLineChars="200"/>
    </w:pPr>
  </w:style>
  <w:style w:type="table" w:styleId="11">
    <w:name w:val="Table Grid"/>
    <w:basedOn w:val="10"/>
    <w:qFormat/>
    <w:uiPriority w:val="59"/>
    <w:tblPr>
      <w:tblStyle w:val="1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b/>
      <w:bCs/>
    </w:rPr>
  </w:style>
  <w:style w:type="character" w:styleId="14">
    <w:name w:val="page number"/>
    <w:qFormat/>
    <w:uiPriority w:val="0"/>
  </w:style>
  <w:style w:type="character" w:customStyle="1" w:styleId="15">
    <w:name w:val="NormalCharacter"/>
    <w:semiHidden/>
    <w:qFormat/>
    <w:uiPriority w:val="0"/>
    <w:rPr>
      <w:kern w:val="2"/>
      <w:sz w:val="21"/>
      <w:szCs w:val="22"/>
      <w:lang w:val="en-US" w:eastAsia="zh-CN" w:bidi="ar-SA"/>
    </w:rPr>
  </w:style>
  <w:style w:type="paragraph" w:styleId="16">
    <w:name w:val="List Paragraph"/>
    <w:basedOn w:val="1"/>
    <w:qFormat/>
    <w:uiPriority w:val="34"/>
    <w:pPr>
      <w:ind w:firstLine="420" w:firstLineChars="200"/>
    </w:pPr>
  </w:style>
  <w:style w:type="paragraph" w:customStyle="1" w:styleId="17">
    <w:name w:val="Table Paragraph"/>
    <w:basedOn w:val="1"/>
    <w:qFormat/>
    <w:uiPriority w:val="1"/>
    <w:rPr>
      <w:rFonts w:ascii="宋体" w:hAnsi="宋体" w:eastAsia="宋体" w:cs="宋体"/>
      <w:lang w:val="en-US" w:eastAsia="zh-CN" w:bidi="ar-SA"/>
    </w:rPr>
  </w:style>
  <w:style w:type="paragraph" w:customStyle="1" w:styleId="18">
    <w:name w:val="Default"/>
    <w:qFormat/>
    <w:uiPriority w:val="0"/>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2060</Words>
  <Characters>2129</Characters>
  <Lines>13</Lines>
  <Paragraphs>3</Paragraphs>
  <TotalTime>0</TotalTime>
  <ScaleCrop>false</ScaleCrop>
  <LinksUpToDate>false</LinksUpToDate>
  <CharactersWithSpaces>2316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2020-05-09T23:19:00Z</dcterms:created>
  <dc:creator>Administrator</dc:creator>
  <cp:lastModifiedBy>来泡茶</cp:lastModifiedBy>
  <cp:lastPrinted>2020-09-22T01:19:18Z</cp:lastPrinted>
  <dcterms:modified xsi:type="dcterms:W3CDTF">2023-10-12T07:10:27Z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EE8409C8397E449BB0C8A66108CD2FD9_13</vt:lpwstr>
  </property>
</Properties>
</file>