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rPr>
          <w:rFonts w:hint="eastAsia" w:ascii="黑体" w:hAnsi="黑体" w:eastAsia="黑体" w:cs="黑体"/>
          <w:b/>
          <w:bCs/>
          <w:i w:val="0"/>
          <w:iCs w:val="0"/>
          <w:caps w:val="0"/>
          <w:color w:val="000000"/>
          <w:spacing w:val="0"/>
          <w:sz w:val="32"/>
          <w:szCs w:val="32"/>
          <w:shd w:val="clear" w:color="auto" w:fill="FFFFFF"/>
        </w:rPr>
      </w:pPr>
      <w:r>
        <w:rPr>
          <w:rFonts w:hint="eastAsia" w:ascii="黑体" w:hAnsi="黑体" w:eastAsia="黑体" w:cs="黑体"/>
          <w:b/>
          <w:bCs/>
          <w:i w:val="0"/>
          <w:iCs w:val="0"/>
          <w:caps w:val="0"/>
          <w:color w:val="000000"/>
          <w:spacing w:val="0"/>
          <w:sz w:val="32"/>
          <w:szCs w:val="32"/>
          <w:shd w:val="clear" w:color="auto" w:fill="FFFFFF"/>
          <w:lang w:val="en-US" w:eastAsia="zh-CN"/>
        </w:rPr>
        <w:t>上饶市第三人民医院2024年</w:t>
      </w:r>
      <w:r>
        <w:rPr>
          <w:rFonts w:hint="eastAsia" w:ascii="黑体" w:hAnsi="黑体" w:eastAsia="黑体" w:cs="黑体"/>
          <w:b/>
          <w:bCs/>
          <w:i w:val="0"/>
          <w:iCs w:val="0"/>
          <w:caps w:val="0"/>
          <w:color w:val="000000"/>
          <w:spacing w:val="0"/>
          <w:sz w:val="32"/>
          <w:szCs w:val="32"/>
          <w:shd w:val="clear" w:color="auto" w:fill="FFFFFF"/>
        </w:rPr>
        <w:t>办公维修、打印耗材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rPr>
          <w:rFonts w:hint="eastAsia" w:ascii="黑体" w:hAnsi="黑体" w:eastAsia="黑体" w:cs="黑体"/>
          <w:b/>
          <w:bCs/>
          <w:i w:val="0"/>
          <w:iCs w:val="0"/>
          <w:caps w:val="0"/>
          <w:color w:val="000000"/>
          <w:spacing w:val="0"/>
          <w:sz w:val="32"/>
          <w:szCs w:val="32"/>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lang w:val="en-US" w:eastAsia="zh-CN"/>
        </w:rPr>
        <w:t>采购项目采购需求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rPr>
          <w:rFonts w:hint="default" w:ascii="黑体" w:hAnsi="黑体" w:eastAsia="黑体" w:cs="黑体"/>
          <w:b/>
          <w:bCs/>
          <w:i w:val="0"/>
          <w:iCs w:val="0"/>
          <w:caps w:val="0"/>
          <w:color w:val="000000"/>
          <w:spacing w:val="0"/>
          <w:sz w:val="32"/>
          <w:szCs w:val="32"/>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firstLine="556" w:firstLineChars="200"/>
        <w:jc w:val="both"/>
        <w:rPr>
          <w:rFonts w:hint="eastAsia" w:ascii="仿宋" w:hAnsi="仿宋" w:eastAsia="仿宋" w:cs="仿宋"/>
          <w:spacing w:val="-1"/>
          <w:sz w:val="28"/>
          <w:szCs w:val="28"/>
        </w:rPr>
      </w:pPr>
      <w:r>
        <w:rPr>
          <w:rFonts w:hint="eastAsia" w:ascii="仿宋" w:hAnsi="仿宋" w:eastAsia="仿宋" w:cs="仿宋"/>
          <w:spacing w:val="-1"/>
          <w:sz w:val="28"/>
          <w:szCs w:val="28"/>
        </w:rPr>
        <w:t>本项目是为</w:t>
      </w:r>
      <w:r>
        <w:rPr>
          <w:rFonts w:hint="eastAsia" w:ascii="仿宋" w:hAnsi="仿宋" w:eastAsia="仿宋" w:cs="仿宋"/>
          <w:spacing w:val="-1"/>
          <w:sz w:val="28"/>
          <w:szCs w:val="28"/>
          <w:lang w:val="en-US" w:eastAsia="zh-CN"/>
        </w:rPr>
        <w:t>2024年</w:t>
      </w:r>
      <w:r>
        <w:rPr>
          <w:rFonts w:hint="eastAsia" w:ascii="仿宋" w:hAnsi="仿宋" w:eastAsia="仿宋" w:cs="仿宋"/>
          <w:spacing w:val="-1"/>
          <w:sz w:val="28"/>
          <w:szCs w:val="28"/>
        </w:rPr>
        <w:t>医院的所有正在使用</w:t>
      </w:r>
      <w:r>
        <w:rPr>
          <w:rFonts w:hint="eastAsia" w:ascii="仿宋" w:hAnsi="仿宋" w:eastAsia="仿宋" w:cs="仿宋"/>
          <w:spacing w:val="-1"/>
          <w:sz w:val="28"/>
          <w:szCs w:val="28"/>
          <w:lang w:val="en-US" w:eastAsia="zh-CN"/>
        </w:rPr>
        <w:t>办公</w:t>
      </w:r>
      <w:r>
        <w:rPr>
          <w:rFonts w:hint="eastAsia" w:ascii="仿宋" w:hAnsi="仿宋" w:eastAsia="仿宋" w:cs="仿宋"/>
          <w:spacing w:val="-1"/>
          <w:sz w:val="28"/>
          <w:szCs w:val="28"/>
        </w:rPr>
        <w:t>设备维修、打印耗材</w:t>
      </w:r>
      <w:r>
        <w:rPr>
          <w:rFonts w:hint="eastAsia" w:ascii="仿宋" w:hAnsi="仿宋" w:eastAsia="仿宋" w:cs="仿宋"/>
          <w:spacing w:val="-1"/>
          <w:sz w:val="28"/>
          <w:szCs w:val="28"/>
          <w:lang w:val="en-US" w:eastAsia="zh-CN"/>
        </w:rPr>
        <w:t>项目进行公开招标采购，确定清单中各项的单价，各项目</w:t>
      </w:r>
      <w:r>
        <w:rPr>
          <w:rFonts w:hint="eastAsia" w:ascii="仿宋" w:hAnsi="仿宋" w:eastAsia="仿宋" w:cs="仿宋"/>
          <w:spacing w:val="-1"/>
          <w:sz w:val="28"/>
          <w:szCs w:val="28"/>
        </w:rPr>
        <w:t>发生的数量不能确定，清单中的项目可能全部发生或部分发生，最终以实际发生的为准。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一、项目基本情况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项目名称：</w:t>
      </w:r>
      <w:r>
        <w:rPr>
          <w:rFonts w:hint="eastAsia" w:ascii="仿宋" w:hAnsi="仿宋" w:eastAsia="仿宋" w:cs="仿宋"/>
          <w:spacing w:val="-1"/>
          <w:sz w:val="28"/>
          <w:szCs w:val="28"/>
          <w:lang w:val="en-US" w:eastAsia="zh-CN"/>
        </w:rPr>
        <w:t>办公</w:t>
      </w:r>
      <w:r>
        <w:rPr>
          <w:rFonts w:hint="eastAsia" w:ascii="仿宋" w:hAnsi="仿宋" w:eastAsia="仿宋" w:cs="仿宋"/>
          <w:spacing w:val="-1"/>
          <w:sz w:val="28"/>
          <w:szCs w:val="28"/>
        </w:rPr>
        <w:t>设备维修、打印耗材</w:t>
      </w:r>
      <w:r>
        <w:rPr>
          <w:rFonts w:hint="eastAsia" w:ascii="仿宋_GB2312" w:hAnsi="仿宋_GB2312" w:eastAsia="仿宋_GB2312" w:cs="仿宋_GB2312"/>
          <w:kern w:val="2"/>
          <w:sz w:val="28"/>
          <w:szCs w:val="28"/>
          <w:lang w:val="en-US" w:eastAsia="zh-CN"/>
        </w:rPr>
        <w:t>采购项目</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预算金额、最高限价：详见清单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 w:hAnsi="仿宋" w:eastAsia="仿宋" w:cs="仿宋"/>
          <w:spacing w:val="-1"/>
          <w:sz w:val="28"/>
          <w:szCs w:val="28"/>
        </w:rPr>
      </w:pPr>
      <w:r>
        <w:rPr>
          <w:rFonts w:hint="eastAsia" w:ascii="仿宋_GB2312" w:hAnsi="仿宋_GB2312" w:eastAsia="仿宋_GB2312" w:cs="仿宋_GB2312"/>
          <w:kern w:val="2"/>
          <w:sz w:val="28"/>
          <w:szCs w:val="28"/>
          <w:lang w:val="en-US" w:eastAsia="zh-CN"/>
        </w:rPr>
        <w:t>项目报价:</w:t>
      </w:r>
      <w:r>
        <w:rPr>
          <w:rFonts w:hint="eastAsia" w:ascii="仿宋" w:hAnsi="仿宋" w:eastAsia="仿宋" w:cs="仿宋"/>
          <w:spacing w:val="-1"/>
          <w:sz w:val="28"/>
          <w:szCs w:val="28"/>
          <w:lang w:val="en-US" w:eastAsia="zh-CN"/>
        </w:rPr>
        <w:t>办公</w:t>
      </w:r>
      <w:r>
        <w:rPr>
          <w:rFonts w:hint="eastAsia" w:ascii="仿宋" w:hAnsi="仿宋" w:eastAsia="仿宋" w:cs="仿宋"/>
          <w:spacing w:val="-1"/>
          <w:sz w:val="28"/>
          <w:szCs w:val="28"/>
        </w:rPr>
        <w:t>设备维修、打印耗材</w:t>
      </w:r>
      <w:r>
        <w:rPr>
          <w:rFonts w:hint="eastAsia" w:ascii="仿宋_GB2312" w:hAnsi="仿宋_GB2312" w:eastAsia="仿宋_GB2312" w:cs="仿宋_GB2312"/>
          <w:kern w:val="2"/>
          <w:sz w:val="28"/>
          <w:szCs w:val="28"/>
          <w:lang w:val="en-US" w:eastAsia="zh-CN"/>
        </w:rPr>
        <w:t>，参询人按照采购清单的项目进行参询及报价。</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二、采购需求及商务条款</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480" w:leftChars="0" w:right="0" w:rightChars="0"/>
        <w:rPr>
          <w:rFonts w:hint="eastAsia" w:ascii="楷体" w:hAnsi="楷体" w:eastAsia="楷体" w:cs="楷体"/>
          <w:b w:val="0"/>
          <w:bCs w:val="0"/>
          <w:sz w:val="28"/>
          <w:szCs w:val="28"/>
          <w:lang w:val="en-US" w:eastAsia="zh-CN"/>
        </w:rPr>
      </w:pPr>
      <w:r>
        <w:rPr>
          <w:rStyle w:val="6"/>
          <w:rFonts w:hint="eastAsia" w:ascii="楷体" w:hAnsi="楷体" w:eastAsia="楷体" w:cs="楷体"/>
          <w:b w:val="0"/>
          <w:bCs w:val="0"/>
          <w:i w:val="0"/>
          <w:iCs w:val="0"/>
          <w:caps w:val="0"/>
          <w:color w:val="000000"/>
          <w:spacing w:val="0"/>
          <w:sz w:val="28"/>
          <w:szCs w:val="28"/>
          <w:shd w:val="clear" w:color="auto" w:fill="FFFFFF"/>
          <w:lang w:eastAsia="zh-CN"/>
        </w:rPr>
        <w:t>（</w:t>
      </w:r>
      <w:r>
        <w:rPr>
          <w:rStyle w:val="6"/>
          <w:rFonts w:hint="eastAsia" w:ascii="楷体" w:hAnsi="楷体" w:eastAsia="楷体" w:cs="楷体"/>
          <w:b w:val="0"/>
          <w:bCs w:val="0"/>
          <w:i w:val="0"/>
          <w:iCs w:val="0"/>
          <w:caps w:val="0"/>
          <w:color w:val="000000"/>
          <w:spacing w:val="0"/>
          <w:sz w:val="28"/>
          <w:szCs w:val="28"/>
          <w:shd w:val="clear" w:color="auto" w:fill="FFFFFF"/>
        </w:rPr>
        <w:t>一）</w:t>
      </w:r>
      <w:r>
        <w:rPr>
          <w:rStyle w:val="6"/>
          <w:rFonts w:hint="eastAsia" w:ascii="楷体" w:hAnsi="楷体" w:eastAsia="楷体" w:cs="楷体"/>
          <w:b w:val="0"/>
          <w:bCs w:val="0"/>
          <w:i w:val="0"/>
          <w:iCs w:val="0"/>
          <w:caps w:val="0"/>
          <w:color w:val="000000"/>
          <w:spacing w:val="0"/>
          <w:sz w:val="28"/>
          <w:szCs w:val="28"/>
          <w:shd w:val="clear" w:color="auto" w:fill="FFFFFF"/>
          <w:lang w:val="en-US" w:eastAsia="zh-CN"/>
        </w:rPr>
        <w:t>采购需求</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61" w:right="0" w:rightChars="0"/>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pP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lang w:val="en-US" w:eastAsia="zh-CN"/>
        </w:rPr>
        <w:t>1.清单中</w:t>
      </w:r>
      <w:r>
        <w:rPr>
          <w:rStyle w:val="6"/>
          <w:rFonts w:hint="eastAsia" w:ascii="方正仿宋_GB2312" w:hAnsi="方正仿宋_GB2312" w:eastAsia="方正仿宋_GB2312" w:cs="方正仿宋_GB2312"/>
          <w:b w:val="0"/>
          <w:bCs w:val="0"/>
          <w:i w:val="0"/>
          <w:iCs w:val="0"/>
          <w:caps w:val="0"/>
          <w:color w:val="000000"/>
          <w:spacing w:val="0"/>
          <w:sz w:val="28"/>
          <w:szCs w:val="28"/>
          <w:u w:val="none"/>
          <w:shd w:val="clear" w:color="auto" w:fill="FFFFFF"/>
        </w:rPr>
        <w:t>办公维修</w:t>
      </w:r>
      <w:r>
        <w:rPr>
          <w:rStyle w:val="6"/>
          <w:rFonts w:hint="eastAsia" w:ascii="方正仿宋_GB2312" w:hAnsi="方正仿宋_GB2312" w:eastAsia="方正仿宋_GB2312" w:cs="方正仿宋_GB2312"/>
          <w:b w:val="0"/>
          <w:bCs w:val="0"/>
          <w:i w:val="0"/>
          <w:iCs w:val="0"/>
          <w:caps w:val="0"/>
          <w:color w:val="000000"/>
          <w:spacing w:val="0"/>
          <w:sz w:val="28"/>
          <w:szCs w:val="28"/>
          <w:u w:val="none"/>
          <w:shd w:val="clear" w:color="auto" w:fill="FFFFFF"/>
          <w:lang w:eastAsia="zh-CN"/>
        </w:rPr>
        <w:t>、</w:t>
      </w:r>
      <w:r>
        <w:rPr>
          <w:rStyle w:val="6"/>
          <w:rFonts w:hint="eastAsia" w:ascii="方正仿宋_GB2312" w:hAnsi="方正仿宋_GB2312" w:eastAsia="方正仿宋_GB2312" w:cs="方正仿宋_GB2312"/>
          <w:b w:val="0"/>
          <w:bCs w:val="0"/>
          <w:i w:val="0"/>
          <w:iCs w:val="0"/>
          <w:caps w:val="0"/>
          <w:color w:val="000000"/>
          <w:spacing w:val="0"/>
          <w:sz w:val="28"/>
          <w:szCs w:val="28"/>
          <w:u w:val="none"/>
          <w:shd w:val="clear" w:color="auto" w:fill="FFFFFF"/>
        </w:rPr>
        <w:t>打印耗材</w:t>
      </w:r>
      <w:r>
        <w:rPr>
          <w:rStyle w:val="6"/>
          <w:rFonts w:hint="eastAsia" w:ascii="方正仿宋_GB2312" w:hAnsi="方正仿宋_GB2312" w:eastAsia="方正仿宋_GB2312" w:cs="方正仿宋_GB2312"/>
          <w:b w:val="0"/>
          <w:bCs w:val="0"/>
          <w:i w:val="0"/>
          <w:iCs w:val="0"/>
          <w:caps w:val="0"/>
          <w:color w:val="000000"/>
          <w:spacing w:val="0"/>
          <w:sz w:val="28"/>
          <w:szCs w:val="28"/>
          <w:u w:val="none"/>
          <w:shd w:val="clear" w:color="auto" w:fill="FFFFFF"/>
          <w:lang w:val="en-US" w:eastAsia="zh-CN"/>
        </w:rPr>
        <w:t>等设备</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提供耗材</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lang w:val="en-US" w:eastAsia="zh-CN"/>
        </w:rPr>
        <w:t>或设备，</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包括耗材</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rightChars="0"/>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pPr>
      <w:bookmarkStart w:id="0" w:name="_GoBack"/>
      <w:bookmarkEnd w:id="0"/>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lang w:val="en-US" w:eastAsia="zh-CN"/>
        </w:rPr>
        <w:t>或设备</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的安装、调试、维修、迁移、配置变更、清洁保养、技术</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rightChars="0"/>
        <w:rPr>
          <w:rFonts w:hint="default" w:ascii="方正仿宋_GB2312" w:hAnsi="方正仿宋_GB2312" w:eastAsia="方正仿宋_GB2312" w:cs="方正仿宋_GB2312"/>
          <w:b w:val="0"/>
          <w:bCs w:val="0"/>
          <w:sz w:val="28"/>
          <w:szCs w:val="28"/>
          <w:u w:val="none"/>
          <w:lang w:val="en-US"/>
        </w:rPr>
      </w:pP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支持、送外维修及取回等服务。</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default" w:ascii="方正仿宋_GB2312" w:hAnsi="方正仿宋_GB2312" w:eastAsia="方正仿宋_GB2312" w:cs="方正仿宋_GB2312"/>
          <w:b w:val="0"/>
          <w:bCs w:val="0"/>
          <w:i w:val="0"/>
          <w:iCs w:val="0"/>
          <w:caps w:val="0"/>
          <w:color w:val="000000"/>
          <w:spacing w:val="0"/>
          <w:sz w:val="28"/>
          <w:szCs w:val="28"/>
          <w:shd w:val="clear" w:color="auto" w:fill="FFFFFF"/>
          <w:lang w:val="en-US" w:eastAsia="zh-CN"/>
        </w:rPr>
      </w:pPr>
      <w:r>
        <w:rPr>
          <w:rFonts w:hint="eastAsia" w:ascii="仿宋_GB2312" w:hAnsi="仿宋_GB2312" w:eastAsia="仿宋_GB2312" w:cs="仿宋_GB2312"/>
          <w:kern w:val="2"/>
          <w:sz w:val="28"/>
          <w:szCs w:val="28"/>
          <w:lang w:val="en-US" w:eastAsia="zh-CN"/>
        </w:rPr>
        <w:t>2.投标人已入驻江西省政府采购电子卖场，采购清单已在江西省政府采购电子卖场上架，如清单中采购项目涉及在框架协议采购系统的采购项目，投标人必须已入围框架协议供应商。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lang w:val="en-US" w:eastAsia="zh-CN"/>
        </w:rPr>
        <w:t>3.</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报价形式：以采购清单中的最高限价的</w:t>
      </w:r>
      <w:r>
        <w:rPr>
          <w:rStyle w:val="6"/>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综合折扣进行报价</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，供应商应自行综合考虑，只允许报</w:t>
      </w:r>
      <w:r>
        <w:rPr>
          <w:rStyle w:val="6"/>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一个统一综合折扣</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综合折扣最多保留至小数点后两位。有关本项目实施所需的方案设计费、设备购置费、运输费、安装调试费、工程配合费、培训费、售后服务及维护费、税金等所涉及的一切费用均计入报价，所报单价不得超过最高限价单价，超过为无效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firstLine="560" w:firstLineChars="200"/>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实际费用=最高限价（采购清单中报价单位的最高限价）*综合折扣*数量（例如：最高限价为 10，综合折扣为95.00%，数量为500，实际费用为10*95.00%*500=4750元）</w:t>
      </w:r>
      <w:r>
        <w:rPr>
          <w:rFonts w:hint="eastAsia" w:ascii="方正仿宋_GB2312" w:hAnsi="方正仿宋_GB2312" w:eastAsia="方正仿宋_GB2312" w:cs="方正仿宋_GB2312"/>
          <w:b w:val="0"/>
          <w:bCs w:val="0"/>
          <w:i w:val="0"/>
          <w:iCs w:val="0"/>
          <w:caps w:val="0"/>
          <w:color w:val="000000"/>
          <w:spacing w:val="0"/>
          <w:sz w:val="28"/>
          <w:szCs w:val="28"/>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rPr>
      </w:pPr>
      <w:r>
        <w:rPr>
          <w:rStyle w:val="6"/>
          <w:rFonts w:hint="eastAsia" w:ascii="方正仿宋_GB2312" w:hAnsi="方正仿宋_GB2312" w:eastAsia="方正仿宋_GB2312" w:cs="方正仿宋_GB2312"/>
          <w:b w:val="0"/>
          <w:bCs w:val="0"/>
          <w:i w:val="0"/>
          <w:iCs w:val="0"/>
          <w:caps w:val="0"/>
          <w:color w:val="000000"/>
          <w:spacing w:val="0"/>
          <w:sz w:val="28"/>
          <w:szCs w:val="28"/>
          <w:shd w:val="clear" w:color="auto" w:fill="FFFFFF"/>
          <w:lang w:val="en-US" w:eastAsia="zh-CN"/>
        </w:rPr>
        <w:t>4.</w:t>
      </w:r>
      <w:r>
        <w:rPr>
          <w:rStyle w:val="6"/>
          <w:rFonts w:hint="eastAsia" w:ascii="方正仿宋_GB2312" w:hAnsi="方正仿宋_GB2312" w:eastAsia="方正仿宋_GB2312" w:cs="方正仿宋_GB2312"/>
          <w:b w:val="0"/>
          <w:bCs w:val="0"/>
          <w:i w:val="0"/>
          <w:iCs w:val="0"/>
          <w:caps w:val="0"/>
          <w:color w:val="000000"/>
          <w:spacing w:val="0"/>
          <w:sz w:val="28"/>
          <w:szCs w:val="28"/>
          <w:shd w:val="clear" w:color="auto" w:fill="FFFFFF"/>
        </w:rPr>
        <w:t>服务要求</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61" w:right="0" w:rightChars="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4.</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1</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供应商指定1-2名专业</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技术人员</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(简称为人员）</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，负责完成</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医</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rightChars="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院</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各项日常</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采购</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办公维修</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打印耗材</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计算机外设及配件、网络及安防等服务工作，</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如遇到</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指定</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技术人员无法解决的技术困难，</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供应商</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负责派出有经验的工程师到现场协助解决问题。</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供应商</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需应我单位要求随时解决紧急任务。</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right="0" w:rightChars="0" w:firstLine="560" w:firstLineChars="200"/>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eastAsia="zh-CN"/>
        </w:rPr>
      </w:pP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4.2</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我单位</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信息科</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为该项服务的主管部门</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right="0" w:rightChars="0" w:firstLine="560" w:firstLineChars="20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4.3</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人员需要计算机或网络信息</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及安防</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类工作经验，熟悉计算机的操作系统、办公软件、防病毒软件等各类常用软件的操作应用,熟悉网络技术，并具有处理一般的计算机、打印机等硬件设备的技术性故障能力。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4.4</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为确保服务工作的连续不间断，服务周期内，中标公司</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指定</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人员应保持24小时通讯通畅。</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供应</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方不得随意调换人员，如需要调换人员，必须征得我单位主管部门同意，后方可进行人员调换。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4.</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5人员在我单位工作期间，要着装得体，礼貌待人，态度热情，认真细致，耐心诚恳，尽职尽责。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4.</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6人员应为</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供应</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方正式工作人员，并与</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供应商</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签订有正式劳动合同，人员在我单位工作期间出现的任何意外，均由</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供应商</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highlight w:val="yellow"/>
        </w:rPr>
      </w:pP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4.</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7为确保</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医院</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正常</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运行</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，对于出现故障的设备，技术人员必须在规定时间内解决问题。</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如在</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维修</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或更换配件</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过程中损坏、遗失设备，按照设备招标价格赔偿。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响应时间要求表</w:t>
      </w:r>
    </w:p>
    <w:tbl>
      <w:tblPr>
        <w:tblStyle w:val="4"/>
        <w:tblW w:w="825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827"/>
        <w:gridCol w:w="4506"/>
        <w:gridCol w:w="19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Style w:val="6"/>
                <w:rFonts w:hint="eastAsia" w:ascii="方正仿宋_GB2312" w:hAnsi="方正仿宋_GB2312" w:eastAsia="方正仿宋_GB2312" w:cs="方正仿宋_GB2312"/>
                <w:b w:val="0"/>
                <w:bCs w:val="0"/>
                <w:color w:val="333333"/>
                <w:sz w:val="28"/>
                <w:szCs w:val="28"/>
              </w:rPr>
              <w:t>响应级别</w:t>
            </w:r>
          </w:p>
        </w:tc>
        <w:tc>
          <w:tcPr>
            <w:tcW w:w="4515" w:type="dxa"/>
            <w:tcBorders>
              <w:top w:val="single" w:color="000000" w:sz="6" w:space="0"/>
              <w:left w:val="nil"/>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Style w:val="6"/>
                <w:rFonts w:hint="eastAsia" w:ascii="方正仿宋_GB2312" w:hAnsi="方正仿宋_GB2312" w:eastAsia="方正仿宋_GB2312" w:cs="方正仿宋_GB2312"/>
                <w:b w:val="0"/>
                <w:bCs w:val="0"/>
                <w:color w:val="333333"/>
                <w:sz w:val="28"/>
                <w:szCs w:val="28"/>
              </w:rPr>
              <w:t>描述</w:t>
            </w:r>
          </w:p>
        </w:tc>
        <w:tc>
          <w:tcPr>
            <w:tcW w:w="1920" w:type="dxa"/>
            <w:tcBorders>
              <w:top w:val="single" w:color="000000" w:sz="6" w:space="0"/>
              <w:left w:val="nil"/>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Style w:val="6"/>
                <w:rFonts w:hint="eastAsia" w:ascii="方正仿宋_GB2312" w:hAnsi="方正仿宋_GB2312" w:eastAsia="方正仿宋_GB2312" w:cs="方正仿宋_GB2312"/>
                <w:b w:val="0"/>
                <w:bCs w:val="0"/>
                <w:color w:val="333333"/>
                <w:sz w:val="28"/>
                <w:szCs w:val="28"/>
              </w:rPr>
              <w:t>解决时间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tcBorders>
              <w:top w:val="nil"/>
              <w:left w:val="single" w:color="000000" w:sz="6" w:space="0"/>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紧急事件</w:t>
            </w:r>
          </w:p>
        </w:tc>
        <w:tc>
          <w:tcPr>
            <w:tcW w:w="4515" w:type="dxa"/>
            <w:tcBorders>
              <w:top w:val="nil"/>
              <w:left w:val="nil"/>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影响全面业务的故障</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2小时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vMerge w:val="restart"/>
            <w:tcBorders>
              <w:top w:val="nil"/>
              <w:left w:val="single" w:color="000000" w:sz="6" w:space="0"/>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故障事件</w:t>
            </w:r>
          </w:p>
        </w:tc>
        <w:tc>
          <w:tcPr>
            <w:tcW w:w="4515" w:type="dxa"/>
            <w:tcBorders>
              <w:top w:val="nil"/>
              <w:left w:val="nil"/>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硬件诊断和更换故障</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24小时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overflowPunct/>
              <w:topLinePunct w:val="0"/>
              <w:autoSpaceDE/>
              <w:autoSpaceDN/>
              <w:bidi w:val="0"/>
              <w:adjustRightInd/>
              <w:snapToGrid/>
              <w:spacing w:line="500" w:lineRule="exact"/>
              <w:rPr>
                <w:rFonts w:hint="eastAsia" w:ascii="方正仿宋_GB2312" w:hAnsi="方正仿宋_GB2312" w:eastAsia="方正仿宋_GB2312" w:cs="方正仿宋_GB2312"/>
                <w:b w:val="0"/>
                <w:bCs w:val="0"/>
                <w:sz w:val="28"/>
                <w:szCs w:val="28"/>
              </w:rPr>
            </w:pPr>
          </w:p>
        </w:tc>
        <w:tc>
          <w:tcPr>
            <w:tcW w:w="4515" w:type="dxa"/>
            <w:tcBorders>
              <w:top w:val="nil"/>
              <w:left w:val="nil"/>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软件重装、操作系统故障</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8小时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tcBorders>
              <w:top w:val="nil"/>
              <w:left w:val="single" w:color="000000" w:sz="6" w:space="0"/>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维护事件</w:t>
            </w:r>
          </w:p>
        </w:tc>
        <w:tc>
          <w:tcPr>
            <w:tcW w:w="4515" w:type="dxa"/>
            <w:tcBorders>
              <w:top w:val="nil"/>
              <w:left w:val="nil"/>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紧急和故障以外的其他事件</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24小时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tcBorders>
              <w:top w:val="nil"/>
              <w:left w:val="single" w:color="000000" w:sz="6" w:space="0"/>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其他事件</w:t>
            </w:r>
          </w:p>
        </w:tc>
        <w:tc>
          <w:tcPr>
            <w:tcW w:w="4515" w:type="dxa"/>
            <w:tcBorders>
              <w:top w:val="nil"/>
              <w:left w:val="nil"/>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双方协商</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333333"/>
                <w:sz w:val="28"/>
                <w:szCs w:val="28"/>
              </w:rPr>
              <w:t> </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560" w:firstLineChars="200"/>
        <w:rPr>
          <w:rFonts w:hint="eastAsia" w:ascii="楷体" w:hAnsi="楷体" w:eastAsia="楷体" w:cs="楷体"/>
          <w:b w:val="0"/>
          <w:bCs w:val="0"/>
          <w:sz w:val="28"/>
          <w:szCs w:val="28"/>
        </w:rPr>
      </w:pPr>
      <w:r>
        <w:rPr>
          <w:rFonts w:hint="eastAsia" w:ascii="楷体" w:hAnsi="楷体" w:eastAsia="楷体" w:cs="楷体"/>
          <w:b w:val="0"/>
          <w:bCs w:val="0"/>
          <w:i w:val="0"/>
          <w:iCs w:val="0"/>
          <w:caps w:val="0"/>
          <w:color w:val="000000"/>
          <w:spacing w:val="0"/>
          <w:sz w:val="28"/>
          <w:szCs w:val="28"/>
          <w:shd w:val="clear" w:color="auto" w:fill="FFFFFF"/>
          <w:lang w:eastAsia="zh-CN"/>
        </w:rPr>
        <w:t>（</w:t>
      </w:r>
      <w:r>
        <w:rPr>
          <w:rFonts w:hint="eastAsia" w:ascii="楷体" w:hAnsi="楷体" w:eastAsia="楷体" w:cs="楷体"/>
          <w:b w:val="0"/>
          <w:bCs w:val="0"/>
          <w:i w:val="0"/>
          <w:iCs w:val="0"/>
          <w:caps w:val="0"/>
          <w:color w:val="000000"/>
          <w:spacing w:val="0"/>
          <w:sz w:val="28"/>
          <w:szCs w:val="28"/>
          <w:shd w:val="clear" w:color="auto" w:fill="FFFFFF"/>
          <w:lang w:val="en-US" w:eastAsia="zh-CN"/>
        </w:rPr>
        <w:t>二</w:t>
      </w:r>
      <w:r>
        <w:rPr>
          <w:rFonts w:hint="eastAsia" w:ascii="楷体" w:hAnsi="楷体" w:eastAsia="楷体" w:cs="楷体"/>
          <w:b w:val="0"/>
          <w:bCs w:val="0"/>
          <w:i w:val="0"/>
          <w:iCs w:val="0"/>
          <w:caps w:val="0"/>
          <w:color w:val="000000"/>
          <w:spacing w:val="0"/>
          <w:sz w:val="28"/>
          <w:szCs w:val="28"/>
          <w:shd w:val="clear" w:color="auto" w:fill="FFFFFF"/>
          <w:lang w:eastAsia="zh-CN"/>
        </w:rPr>
        <w:t>）</w:t>
      </w:r>
      <w:r>
        <w:rPr>
          <w:rFonts w:hint="eastAsia" w:ascii="楷体" w:hAnsi="楷体" w:eastAsia="楷体" w:cs="楷体"/>
          <w:b w:val="0"/>
          <w:bCs w:val="0"/>
          <w:i w:val="0"/>
          <w:iCs w:val="0"/>
          <w:caps w:val="0"/>
          <w:color w:val="000000"/>
          <w:spacing w:val="0"/>
          <w:sz w:val="28"/>
          <w:szCs w:val="28"/>
          <w:shd w:val="clear" w:color="auto" w:fill="FFFFFF"/>
        </w:rPr>
        <w:t>商务要求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1.中标公司保证所供的产品均是符合国家技术规格和质量标准的原装合格产品。如发生所供产品与要求不符，</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我院</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有权拒收或退货。对于所有更换的配件，中标公司也要注明配件的使用期限，在配件保质期内又出现故障的，需免费再次更换。</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例如：</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摄像机</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免费保修期为自验收合格之日起</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lang w:val="en-US" w:eastAsia="zh-CN"/>
        </w:rPr>
        <w:t>1</w:t>
      </w:r>
      <w:r>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t>个月。免费保修期内，若易耗品配件出现质量问题或无法满足基本使用要求，中标公司负责免费更换该易耗品配件。因中标公司所供产品或服务导致设备损坏，由中标公司负责赔偿或免</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费维修。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highlight w:val="none"/>
          <w:shd w:val="clear" w:color="auto" w:fill="FFFFFF"/>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2.厂家保修范围内的设备，由</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eastAsia="zh-CN"/>
        </w:rPr>
        <w:t>供应商</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代送厂家维修点，不收取费用。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3.合同履行期限：2024年办公</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设备维修、打印耗材、计算机外设及配件、网络及安防等</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设备耗材采购项目，本次采购时间为一年，时间从签订合同之日起计算。采购人与中标人应当在《中标通知书》发出之日起二十日内按照招标文件确定的事项签订书面合同，且中标人须在接到采购人通知后按采购人要求履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4.付款方法：中标人和采购人归口管理科室对每季度办公</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设备维修、打印耗材、计算机外设及配件、网络及安防等</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设备耗材进行汇总、核对，核对无误后提交至采购人（医院采购办）在电子卖场下单，中标人开具正式税务发票，归口管理科室在收到发票等相关材料后办理报销手续交至财务科支付款项。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5.配送要求：中标人严格按照采购人要求将采购商品送至采购人指定位置，并摆放整洁，采购人不承担任何搬运及运输等费用。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6.</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清单中的项目可能全部发生或部分发生，最终以实际</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采购</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的为准。清单外的</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商品按照清单内最终折扣率结算（市场价*折扣率）。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7.</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t>采购项目落实的政府采购政策：</w:t>
      </w: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投标人及采购清单商品已入驻江西省政府采购电子卖场、江西省框架协议电子化采购交易系统。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pPr>
      <w:r>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default"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4FE821-9CBF-409E-9B01-D2E7E5DAF3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embedRegular r:id="rId2" w:fontKey="{E294717F-2E7F-4CC8-AC64-41BA70C5CCA5}"/>
  </w:font>
  <w:font w:name="仿宋_GB2312">
    <w:altName w:val="仿宋"/>
    <w:panose1 w:val="02010609030101010101"/>
    <w:charset w:val="86"/>
    <w:family w:val="modern"/>
    <w:pitch w:val="default"/>
    <w:sig w:usb0="00000000" w:usb1="00000000" w:usb2="00000000" w:usb3="00000000" w:csb0="00040000" w:csb1="00000000"/>
    <w:embedRegular r:id="rId3" w:fontKey="{79F86E23-321C-4D66-BF1A-C2EEB153039D}"/>
  </w:font>
  <w:font w:name="楷体">
    <w:panose1 w:val="02010609060101010101"/>
    <w:charset w:val="86"/>
    <w:family w:val="auto"/>
    <w:pitch w:val="default"/>
    <w:sig w:usb0="800002BF" w:usb1="38CF7CFA" w:usb2="00000016" w:usb3="00000000" w:csb0="00040001" w:csb1="00000000"/>
    <w:embedRegular r:id="rId4" w:fontKey="{ED4D25BA-46E9-4552-8E0C-85FCBAC26E63}"/>
  </w:font>
  <w:font w:name="方正仿宋_GB2312">
    <w:panose1 w:val="02000000000000000000"/>
    <w:charset w:val="86"/>
    <w:family w:val="auto"/>
    <w:pitch w:val="default"/>
    <w:sig w:usb0="A00002BF" w:usb1="184F6CFA" w:usb2="00000012" w:usb3="00000000" w:csb0="00040001" w:csb1="00000000"/>
    <w:embedRegular r:id="rId5" w:fontKey="{BBBA07DD-F637-48A2-B20C-EB84474FA6D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ODNlYjMwMzUxN2VlNjI5N2YzYzc2YWYzMzc5NDAifQ=="/>
  </w:docVars>
  <w:rsids>
    <w:rsidRoot w:val="00000000"/>
    <w:rsid w:val="0DC60D2F"/>
    <w:rsid w:val="0FE77627"/>
    <w:rsid w:val="107C01BF"/>
    <w:rsid w:val="1A051B3B"/>
    <w:rsid w:val="257A162F"/>
    <w:rsid w:val="3E9065A8"/>
    <w:rsid w:val="407A34CE"/>
    <w:rsid w:val="55A27C63"/>
    <w:rsid w:val="5F830B05"/>
    <w:rsid w:val="633A597E"/>
    <w:rsid w:val="677156E7"/>
    <w:rsid w:val="6FC8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Arial"/>
      <w:sz w:val="28"/>
    </w:r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2024-02-06T02:33:00Z</dcterms:created>
  <dc:creator>Administrator</dc:creator>
  <cp:lastModifiedBy>知足常乐</cp:lastModifiedBy>
  <dcterms:modified xsi:type="dcterms:W3CDTF">2024-04-11T05:04:23Z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045CDDDE8F334924BBD42A232ABC703B_12</vt:lpwstr>
  </property>
</Properties>
</file>